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94BE5" w14:textId="77777777" w:rsidR="00470855" w:rsidRPr="007444EF" w:rsidRDefault="00470855">
      <w:pPr>
        <w:pStyle w:val="Nadpis1"/>
        <w:spacing w:line="264" w:lineRule="auto"/>
        <w:rPr>
          <w:rFonts w:cs="Calibri"/>
          <w:sz w:val="20"/>
          <w:lang w:val="en-US"/>
        </w:rPr>
      </w:pPr>
      <w:r w:rsidRPr="007444EF">
        <w:rPr>
          <w:rFonts w:cs="Calibri"/>
          <w:sz w:val="20"/>
          <w:lang w:val="en-US"/>
        </w:rPr>
        <w:t>IQRF Alliance Terms &amp; Conditions</w:t>
      </w:r>
    </w:p>
    <w:p w14:paraId="49619650" w14:textId="77777777" w:rsidR="00470855" w:rsidRPr="007444EF" w:rsidRDefault="00470855">
      <w:pPr>
        <w:spacing w:line="264" w:lineRule="auto"/>
        <w:jc w:val="both"/>
        <w:rPr>
          <w:rFonts w:ascii="Arial" w:hAnsi="Arial" w:cs="Calibri"/>
          <w:sz w:val="20"/>
          <w:szCs w:val="20"/>
          <w:lang w:val="en-US"/>
        </w:rPr>
      </w:pPr>
    </w:p>
    <w:p w14:paraId="3FD05A4C" w14:textId="77777777" w:rsidR="00470855" w:rsidRPr="007444EF" w:rsidRDefault="00470855">
      <w:pPr>
        <w:tabs>
          <w:tab w:val="left" w:pos="0"/>
        </w:tabs>
        <w:spacing w:before="240" w:after="240" w:line="264" w:lineRule="auto"/>
        <w:ind w:hanging="357"/>
        <w:jc w:val="center"/>
        <w:rPr>
          <w:rFonts w:ascii="Arial" w:hAnsi="Arial" w:cs="Calibri"/>
          <w:b/>
          <w:sz w:val="20"/>
          <w:szCs w:val="20"/>
          <w:lang w:val="en-US"/>
        </w:rPr>
      </w:pPr>
      <w:r w:rsidRPr="007444EF">
        <w:rPr>
          <w:rFonts w:ascii="Arial" w:hAnsi="Arial" w:cs="Calibri"/>
          <w:b/>
          <w:sz w:val="20"/>
          <w:szCs w:val="20"/>
          <w:lang w:val="en-US"/>
        </w:rPr>
        <w:t>I. Preamble</w:t>
      </w:r>
    </w:p>
    <w:p w14:paraId="3724EA47" w14:textId="77777777" w:rsidR="00470855" w:rsidRPr="007444EF" w:rsidRDefault="00470855">
      <w:pPr>
        <w:spacing w:before="240" w:after="240" w:line="264" w:lineRule="auto"/>
        <w:jc w:val="both"/>
        <w:rPr>
          <w:rFonts w:ascii="Arial" w:hAnsi="Arial" w:cs="Calibri"/>
          <w:b/>
          <w:sz w:val="20"/>
          <w:szCs w:val="20"/>
          <w:lang w:val="en-US"/>
        </w:rPr>
      </w:pPr>
      <w:r w:rsidRPr="007444EF">
        <w:rPr>
          <w:rFonts w:ascii="Arial" w:hAnsi="Arial" w:cs="Calibri"/>
          <w:b/>
          <w:sz w:val="20"/>
          <w:szCs w:val="20"/>
          <w:lang w:val="en-US"/>
        </w:rPr>
        <w:t>Art. 1 Character of Alliance</w:t>
      </w:r>
    </w:p>
    <w:p w14:paraId="1E3C8960" w14:textId="77777777" w:rsidR="00470855" w:rsidRPr="007444EF" w:rsidRDefault="00470855">
      <w:pPr>
        <w:pStyle w:val="Text1"/>
        <w:spacing w:line="264" w:lineRule="auto"/>
        <w:ind w:left="421" w:hanging="371"/>
        <w:rPr>
          <w:rFonts w:ascii="Arial" w:hAnsi="Arial"/>
          <w:szCs w:val="20"/>
          <w:lang w:val="en-US"/>
        </w:rPr>
      </w:pPr>
      <w:r w:rsidRPr="007444EF">
        <w:rPr>
          <w:rFonts w:ascii="Arial" w:hAnsi="Arial"/>
          <w:szCs w:val="20"/>
          <w:lang w:val="en-US"/>
        </w:rPr>
        <w:t>IQRF Alliance (further on as the “Alliance”) is a free association of legal and physical entities interested in mutually beneficial cooperation in the areas of development, production, sales support, and sale of devices utilizing the IQRF® Data Controlled Transceiver technology.</w:t>
      </w:r>
    </w:p>
    <w:p w14:paraId="136EEAB7" w14:textId="77777777" w:rsidR="00470855" w:rsidRPr="007444EF" w:rsidRDefault="00470855">
      <w:pPr>
        <w:pStyle w:val="Text1"/>
        <w:spacing w:line="264" w:lineRule="auto"/>
        <w:ind w:left="425" w:hanging="357"/>
        <w:rPr>
          <w:rFonts w:ascii="Arial" w:hAnsi="Arial"/>
          <w:szCs w:val="20"/>
          <w:lang w:val="en-US"/>
        </w:rPr>
      </w:pPr>
      <w:r w:rsidRPr="007444EF">
        <w:rPr>
          <w:rFonts w:ascii="Arial" w:hAnsi="Arial"/>
          <w:szCs w:val="20"/>
          <w:lang w:val="en-US"/>
        </w:rPr>
        <w:t>The Alliance is an association without legal personality.</w:t>
      </w:r>
    </w:p>
    <w:p w14:paraId="212F22DC" w14:textId="77777777" w:rsidR="00470855" w:rsidRPr="007444EF" w:rsidRDefault="00470855">
      <w:pPr>
        <w:pStyle w:val="Text1"/>
        <w:spacing w:line="264" w:lineRule="auto"/>
        <w:ind w:left="425" w:hanging="357"/>
        <w:rPr>
          <w:rFonts w:ascii="Arial" w:hAnsi="Arial"/>
          <w:szCs w:val="20"/>
          <w:lang w:val="en-US"/>
        </w:rPr>
      </w:pPr>
      <w:r w:rsidRPr="007444EF">
        <w:rPr>
          <w:rFonts w:ascii="Arial" w:hAnsi="Arial"/>
          <w:szCs w:val="20"/>
          <w:lang w:val="en-US"/>
        </w:rPr>
        <w:t>The founder of the Alliance is IQRF Alliance s.r.o. company with its registered office in Jicin, Pr</w:t>
      </w:r>
      <w:r>
        <w:rPr>
          <w:rFonts w:ascii="Arial" w:hAnsi="Arial"/>
          <w:szCs w:val="20"/>
          <w:lang w:val="en-US"/>
        </w:rPr>
        <w:t>u</w:t>
      </w:r>
      <w:r w:rsidRPr="007444EF">
        <w:rPr>
          <w:rFonts w:ascii="Arial" w:hAnsi="Arial"/>
          <w:szCs w:val="20"/>
          <w:lang w:val="en-US"/>
        </w:rPr>
        <w:t>myslova 1275, Post Code 506 01, Company No. 4578461, registered in the Commercial Register at the Municipal Court in Prague, C 17136</w:t>
      </w:r>
      <w:r>
        <w:rPr>
          <w:rFonts w:ascii="Arial" w:hAnsi="Arial"/>
          <w:szCs w:val="20"/>
          <w:lang w:val="en-US"/>
        </w:rPr>
        <w:t xml:space="preserve"> </w:t>
      </w:r>
      <w:r w:rsidRPr="007444EF">
        <w:rPr>
          <w:rFonts w:ascii="Arial" w:hAnsi="Arial"/>
          <w:szCs w:val="20"/>
          <w:lang w:val="en-US"/>
        </w:rPr>
        <w:t>(further on as the “Alliance” or the</w:t>
      </w:r>
      <w:r>
        <w:rPr>
          <w:rFonts w:ascii="Arial" w:hAnsi="Arial"/>
          <w:szCs w:val="20"/>
          <w:lang w:val="en-US"/>
        </w:rPr>
        <w:t xml:space="preserve"> "</w:t>
      </w:r>
      <w:r w:rsidRPr="007444EF">
        <w:rPr>
          <w:rFonts w:ascii="Arial" w:hAnsi="Arial"/>
          <w:szCs w:val="20"/>
          <w:lang w:val="en-US"/>
        </w:rPr>
        <w:t>Founder”).</w:t>
      </w:r>
    </w:p>
    <w:p w14:paraId="28590420" w14:textId="77777777" w:rsidR="00470855" w:rsidRPr="007444EF" w:rsidRDefault="00470855">
      <w:pPr>
        <w:spacing w:before="240" w:after="240" w:line="264" w:lineRule="auto"/>
        <w:jc w:val="both"/>
      </w:pPr>
      <w:r w:rsidRPr="007444EF">
        <w:rPr>
          <w:rFonts w:ascii="Arial" w:hAnsi="Arial" w:cs="Calibri"/>
          <w:b/>
          <w:sz w:val="20"/>
          <w:szCs w:val="20"/>
          <w:lang w:val="en-US"/>
        </w:rPr>
        <w:t>Art. 2 Goals of Alliance</w:t>
      </w:r>
    </w:p>
    <w:p w14:paraId="7A000DEC" w14:textId="77777777" w:rsidR="00470855" w:rsidRPr="007444EF" w:rsidRDefault="00470855">
      <w:pPr>
        <w:pStyle w:val="Text1"/>
        <w:spacing w:line="264" w:lineRule="auto"/>
        <w:ind w:left="455" w:hanging="371"/>
        <w:rPr>
          <w:rFonts w:ascii="Arial" w:hAnsi="Arial"/>
          <w:szCs w:val="20"/>
          <w:lang w:val="en-US"/>
        </w:rPr>
      </w:pPr>
      <w:r w:rsidRPr="007444EF">
        <w:rPr>
          <w:rFonts w:ascii="Arial" w:hAnsi="Arial"/>
          <w:szCs w:val="20"/>
          <w:lang w:val="en-US"/>
        </w:rPr>
        <w:t>The Alliance aims to support the development of technologies and end products based on the IQRF® Data Controlled Transceiver technology both in the area of technological development and in the field of commercial use.</w:t>
      </w:r>
    </w:p>
    <w:p w14:paraId="6F230FD1" w14:textId="77777777" w:rsidR="00470855" w:rsidRPr="007444EF" w:rsidRDefault="00470855">
      <w:pPr>
        <w:pStyle w:val="Text1"/>
        <w:spacing w:line="264" w:lineRule="auto"/>
        <w:ind w:left="425" w:hanging="357"/>
        <w:rPr>
          <w:rFonts w:ascii="Arial" w:hAnsi="Arial"/>
          <w:szCs w:val="20"/>
          <w:lang w:val="en-US"/>
        </w:rPr>
      </w:pPr>
      <w:r w:rsidRPr="007444EF">
        <w:rPr>
          <w:rFonts w:ascii="Arial" w:hAnsi="Arial"/>
          <w:szCs w:val="20"/>
          <w:lang w:val="en-US"/>
        </w:rPr>
        <w:t>The Alliance also aims to support mutual cooperation and information exchange among its members.</w:t>
      </w:r>
    </w:p>
    <w:p w14:paraId="2F22B326" w14:textId="77777777" w:rsidR="00470855" w:rsidRPr="007444EF" w:rsidRDefault="00470855">
      <w:pPr>
        <w:pStyle w:val="Text1"/>
        <w:spacing w:line="264" w:lineRule="auto"/>
        <w:ind w:left="455" w:hanging="388"/>
        <w:rPr>
          <w:rFonts w:ascii="Arial" w:hAnsi="Arial"/>
          <w:szCs w:val="20"/>
          <w:lang w:val="en-US"/>
        </w:rPr>
      </w:pPr>
      <w:r w:rsidRPr="007444EF">
        <w:rPr>
          <w:rFonts w:ascii="Arial" w:hAnsi="Arial"/>
          <w:szCs w:val="20"/>
          <w:lang w:val="en-US"/>
        </w:rPr>
        <w:t>The Alliance also aims to promote the IQRF® brand and to make it generally known as one of the standards of wireless MESH networking.</w:t>
      </w:r>
    </w:p>
    <w:p w14:paraId="613F73C6" w14:textId="77777777" w:rsidR="00470855" w:rsidRPr="007444EF" w:rsidRDefault="00470855">
      <w:pPr>
        <w:tabs>
          <w:tab w:val="left" w:pos="0"/>
        </w:tabs>
        <w:spacing w:before="240" w:after="240" w:line="264" w:lineRule="auto"/>
        <w:ind w:hanging="357"/>
        <w:jc w:val="center"/>
      </w:pPr>
      <w:r w:rsidRPr="007444EF">
        <w:rPr>
          <w:rFonts w:ascii="Arial" w:hAnsi="Arial" w:cs="Calibri"/>
          <w:b/>
          <w:sz w:val="20"/>
          <w:szCs w:val="20"/>
          <w:lang w:val="en-US"/>
        </w:rPr>
        <w:t xml:space="preserve">II. </w:t>
      </w:r>
      <w:r>
        <w:rPr>
          <w:rFonts w:ascii="Arial" w:hAnsi="Arial" w:cs="Calibri"/>
          <w:b/>
          <w:sz w:val="20"/>
          <w:szCs w:val="20"/>
          <w:lang w:val="en-US"/>
        </w:rPr>
        <w:t xml:space="preserve">Alliance </w:t>
      </w:r>
      <w:r w:rsidRPr="007444EF">
        <w:rPr>
          <w:rFonts w:ascii="Arial" w:hAnsi="Arial" w:cs="Calibri"/>
          <w:b/>
          <w:sz w:val="20"/>
          <w:szCs w:val="20"/>
          <w:lang w:val="en-US"/>
        </w:rPr>
        <w:t>Membership</w:t>
      </w:r>
    </w:p>
    <w:p w14:paraId="5A494AE5" w14:textId="77777777" w:rsidR="00470855" w:rsidRPr="007444EF" w:rsidRDefault="00470855">
      <w:pPr>
        <w:spacing w:before="240" w:after="240" w:line="264" w:lineRule="auto"/>
        <w:jc w:val="both"/>
        <w:rPr>
          <w:rFonts w:ascii="Arial" w:hAnsi="Arial" w:cs="Calibri"/>
          <w:b/>
          <w:sz w:val="20"/>
          <w:szCs w:val="20"/>
          <w:lang w:val="en-US"/>
        </w:rPr>
      </w:pPr>
      <w:r w:rsidRPr="007444EF">
        <w:rPr>
          <w:rFonts w:ascii="Arial" w:hAnsi="Arial" w:cs="Calibri"/>
          <w:b/>
          <w:sz w:val="20"/>
          <w:szCs w:val="20"/>
          <w:lang w:val="en-US"/>
        </w:rPr>
        <w:t>Art. 3 Origin of Membership</w:t>
      </w:r>
    </w:p>
    <w:p w14:paraId="48CB1679" w14:textId="77777777" w:rsidR="00470855" w:rsidRPr="007444EF" w:rsidRDefault="00470855" w:rsidP="007444EF">
      <w:pPr>
        <w:pStyle w:val="Text1"/>
        <w:spacing w:line="264" w:lineRule="auto"/>
        <w:ind w:left="455" w:hanging="388"/>
      </w:pPr>
      <w:r w:rsidRPr="007444EF">
        <w:rPr>
          <w:rFonts w:ascii="Arial" w:hAnsi="Arial" w:cs="Calibri"/>
          <w:szCs w:val="20"/>
          <w:lang w:val="en-US"/>
        </w:rPr>
        <w:t xml:space="preserve">The Founder of the Alliance decides whether an applicant is accepted based on the applicant's request </w:t>
      </w:r>
      <w:r w:rsidRPr="0076303A">
        <w:rPr>
          <w:rFonts w:ascii="Arial" w:hAnsi="Arial"/>
          <w:szCs w:val="20"/>
          <w:lang w:val="en-US"/>
        </w:rPr>
        <w:t>for</w:t>
      </w:r>
      <w:r w:rsidRPr="007444EF">
        <w:rPr>
          <w:rFonts w:ascii="Arial" w:hAnsi="Arial" w:cs="Calibri"/>
          <w:szCs w:val="20"/>
          <w:lang w:val="en-US"/>
        </w:rPr>
        <w:t xml:space="preserve"> </w:t>
      </w:r>
      <w:proofErr w:type="gramStart"/>
      <w:r w:rsidRPr="007444EF">
        <w:rPr>
          <w:rFonts w:ascii="Arial" w:hAnsi="Arial" w:cs="Calibri"/>
          <w:szCs w:val="20"/>
          <w:lang w:val="en-US"/>
        </w:rPr>
        <w:t>membership</w:t>
      </w:r>
      <w:proofErr w:type="gramEnd"/>
      <w:r w:rsidRPr="007444EF">
        <w:rPr>
          <w:rFonts w:ascii="Arial" w:hAnsi="Arial" w:cs="Calibri"/>
          <w:szCs w:val="20"/>
          <w:lang w:val="en-US"/>
        </w:rPr>
        <w:t xml:space="preserve">. The application form is published on the Alliance website. Should the Founder evaluate positively the membership application, the Founder shall draw up </w:t>
      </w:r>
      <w:r w:rsidRPr="007444EF">
        <w:rPr>
          <w:rFonts w:ascii="Arial" w:hAnsi="Arial" w:cs="Calibri"/>
          <w:szCs w:val="20"/>
          <w:lang w:val="en-US"/>
        </w:rPr>
        <w:lastRenderedPageBreak/>
        <w:t xml:space="preserve">a pro-forma invoice for the applicant to pay the annual fee. </w:t>
      </w:r>
      <w:r>
        <w:rPr>
          <w:rFonts w:ascii="Arial" w:hAnsi="Arial" w:cs="Calibri"/>
          <w:szCs w:val="20"/>
          <w:lang w:val="en-US"/>
        </w:rPr>
        <w:t>Alliance</w:t>
      </w:r>
      <w:r w:rsidRPr="007444EF">
        <w:rPr>
          <w:rFonts w:ascii="Arial" w:hAnsi="Arial" w:cs="Calibri"/>
          <w:szCs w:val="20"/>
          <w:lang w:val="en-US"/>
        </w:rPr>
        <w:t xml:space="preserve"> membership</w:t>
      </w:r>
      <w:r>
        <w:rPr>
          <w:rFonts w:ascii="Arial" w:hAnsi="Arial" w:cs="Calibri"/>
          <w:szCs w:val="20"/>
          <w:lang w:val="en-US"/>
        </w:rPr>
        <w:t xml:space="preserve"> </w:t>
      </w:r>
      <w:r w:rsidRPr="007444EF">
        <w:rPr>
          <w:rFonts w:ascii="Arial" w:hAnsi="Arial" w:cs="Calibri"/>
          <w:szCs w:val="20"/>
          <w:lang w:val="en-US"/>
        </w:rPr>
        <w:t xml:space="preserve">originates on the day of the payment of the annual fee to the account of the Founder </w:t>
      </w:r>
      <w:r>
        <w:rPr>
          <w:rFonts w:ascii="Arial" w:hAnsi="Arial" w:cs="Calibri"/>
          <w:szCs w:val="20"/>
          <w:lang w:val="en-US"/>
        </w:rPr>
        <w:t>or</w:t>
      </w:r>
      <w:r w:rsidRPr="007444EF">
        <w:rPr>
          <w:rFonts w:ascii="Arial" w:hAnsi="Arial" w:cs="Calibri"/>
          <w:szCs w:val="20"/>
          <w:lang w:val="en-US"/>
        </w:rPr>
        <w:t xml:space="preserve"> </w:t>
      </w:r>
      <w:r>
        <w:rPr>
          <w:rFonts w:ascii="Arial" w:hAnsi="Arial" w:cs="Calibri"/>
          <w:szCs w:val="20"/>
          <w:lang w:val="en-US"/>
        </w:rPr>
        <w:t xml:space="preserve">the day </w:t>
      </w:r>
      <w:r w:rsidRPr="007444EF">
        <w:rPr>
          <w:rFonts w:ascii="Arial" w:hAnsi="Arial" w:cs="Calibri"/>
          <w:szCs w:val="20"/>
          <w:lang w:val="en-US"/>
        </w:rPr>
        <w:t>of the delivery of two signed copies of these Terms &amp; Conditions to the address of the Alliance</w:t>
      </w:r>
      <w:r>
        <w:rPr>
          <w:rFonts w:ascii="Arial" w:hAnsi="Arial" w:cs="Calibri"/>
          <w:szCs w:val="20"/>
          <w:lang w:val="en-US"/>
        </w:rPr>
        <w:t>, whichever happens later.</w:t>
      </w:r>
    </w:p>
    <w:p w14:paraId="3229ED49" w14:textId="77777777" w:rsidR="00470855" w:rsidRPr="007444EF" w:rsidRDefault="00470855">
      <w:pPr>
        <w:spacing w:before="240" w:after="240" w:line="264" w:lineRule="auto"/>
        <w:jc w:val="both"/>
        <w:rPr>
          <w:rFonts w:ascii="Arial" w:hAnsi="Arial" w:cs="Calibri"/>
          <w:b/>
          <w:sz w:val="20"/>
          <w:szCs w:val="20"/>
          <w:lang w:val="en-US"/>
        </w:rPr>
      </w:pPr>
      <w:r w:rsidRPr="007444EF">
        <w:rPr>
          <w:rFonts w:ascii="Arial" w:hAnsi="Arial" w:cs="Calibri"/>
          <w:b/>
          <w:sz w:val="20"/>
          <w:szCs w:val="20"/>
          <w:lang w:val="en-US"/>
        </w:rPr>
        <w:t>Art. 4 Suspension or Termination of Membership</w:t>
      </w:r>
    </w:p>
    <w:p w14:paraId="0D80CE62"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sidRPr="007444EF">
        <w:rPr>
          <w:rFonts w:ascii="Arial" w:hAnsi="Arial" w:cs="Calibri"/>
          <w:sz w:val="20"/>
          <w:szCs w:val="20"/>
          <w:lang w:val="en-US"/>
        </w:rPr>
        <w:t>Should an Alliance member not pay the annual membership fee by deadline, their membership will be suspended until the time of due payment of the annual fee. In the course of membership suspension, the member is not entitled to exercise the rights of the Alliance member pursuant to Article 5 of these Terms &amp; Conditions.</w:t>
      </w:r>
    </w:p>
    <w:p w14:paraId="217A364F"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sidRPr="007444EF">
        <w:rPr>
          <w:rFonts w:ascii="Arial" w:hAnsi="Arial" w:cs="Calibri"/>
          <w:sz w:val="20"/>
          <w:szCs w:val="20"/>
          <w:lang w:val="en-US"/>
        </w:rPr>
        <w:t>Alliance membership shall ceas</w:t>
      </w:r>
      <w:r>
        <w:rPr>
          <w:rFonts w:ascii="Arial" w:hAnsi="Arial" w:cs="Calibri"/>
          <w:sz w:val="20"/>
          <w:szCs w:val="20"/>
          <w:lang w:val="en-US"/>
        </w:rPr>
        <w:t>e by</w:t>
      </w:r>
      <w:r w:rsidRPr="007444EF">
        <w:rPr>
          <w:rFonts w:ascii="Arial" w:hAnsi="Arial" w:cs="Calibri"/>
          <w:sz w:val="20"/>
          <w:szCs w:val="20"/>
          <w:lang w:val="en-US"/>
        </w:rPr>
        <w:t xml:space="preserve"> the </w:t>
      </w:r>
      <w:r>
        <w:rPr>
          <w:rFonts w:ascii="Arial" w:hAnsi="Arial" w:cs="Calibri"/>
          <w:sz w:val="20"/>
          <w:szCs w:val="20"/>
          <w:lang w:val="en-US"/>
        </w:rPr>
        <w:t xml:space="preserve">decision of the </w:t>
      </w:r>
      <w:r w:rsidRPr="007444EF">
        <w:rPr>
          <w:rFonts w:ascii="Arial" w:hAnsi="Arial" w:cs="Calibri"/>
          <w:sz w:val="20"/>
          <w:szCs w:val="20"/>
          <w:lang w:val="en-US"/>
        </w:rPr>
        <w:t>Founder. The Founder is entitled to terminate the membership particularly for the following reasons:</w:t>
      </w:r>
    </w:p>
    <w:p w14:paraId="68822AB8" w14:textId="77777777" w:rsidR="00470855" w:rsidRPr="007444EF" w:rsidRDefault="00470855" w:rsidP="007444EF">
      <w:pPr>
        <w:numPr>
          <w:ilvl w:val="1"/>
          <w:numId w:val="2"/>
        </w:numPr>
        <w:tabs>
          <w:tab w:val="clear" w:pos="1650"/>
        </w:tabs>
        <w:spacing w:line="264" w:lineRule="auto"/>
        <w:ind w:left="1121" w:hanging="692"/>
        <w:jc w:val="both"/>
        <w:rPr>
          <w:rFonts w:ascii="Arial" w:hAnsi="Arial" w:cs="Calibri"/>
          <w:sz w:val="20"/>
          <w:szCs w:val="20"/>
          <w:lang w:val="en-US"/>
        </w:rPr>
      </w:pPr>
      <w:r w:rsidRPr="007444EF">
        <w:rPr>
          <w:rFonts w:ascii="Arial" w:hAnsi="Arial" w:cs="Calibri"/>
          <w:sz w:val="20"/>
          <w:szCs w:val="20"/>
          <w:lang w:val="en-US"/>
        </w:rPr>
        <w:t>It comes out that the data stated in the membership application were untrue or incomplete;</w:t>
      </w:r>
    </w:p>
    <w:p w14:paraId="64ADD39F" w14:textId="77777777" w:rsidR="00470855" w:rsidRPr="007444EF" w:rsidRDefault="00470855" w:rsidP="007444EF">
      <w:pPr>
        <w:pStyle w:val="Styl1"/>
        <w:tabs>
          <w:tab w:val="clear" w:pos="1650"/>
        </w:tabs>
        <w:ind w:left="709" w:hanging="283"/>
      </w:pPr>
      <w:r w:rsidRPr="007444EF">
        <w:t>Alliance member violates, in a way that is considered to be serious, any of his duties that are imposed onto them by these Terms &amp; Conditions;</w:t>
      </w:r>
    </w:p>
    <w:p w14:paraId="7B9C617C" w14:textId="77777777" w:rsidR="00470855" w:rsidRPr="007444EF" w:rsidRDefault="00470855" w:rsidP="007444EF">
      <w:pPr>
        <w:numPr>
          <w:ilvl w:val="1"/>
          <w:numId w:val="2"/>
        </w:numPr>
        <w:tabs>
          <w:tab w:val="clear" w:pos="1650"/>
        </w:tabs>
        <w:spacing w:line="264" w:lineRule="auto"/>
        <w:ind w:left="709" w:hanging="283"/>
        <w:jc w:val="both"/>
        <w:rPr>
          <w:rFonts w:ascii="Arial" w:hAnsi="Arial" w:cs="Calibri"/>
          <w:sz w:val="20"/>
          <w:szCs w:val="20"/>
          <w:lang w:val="en-US"/>
        </w:rPr>
      </w:pPr>
      <w:r>
        <w:rPr>
          <w:rFonts w:ascii="Arial" w:hAnsi="Arial" w:cs="Calibri"/>
          <w:sz w:val="20"/>
          <w:szCs w:val="20"/>
          <w:lang w:val="en-US"/>
        </w:rPr>
        <w:t>Alliance</w:t>
      </w:r>
      <w:r w:rsidRPr="007444EF">
        <w:rPr>
          <w:rFonts w:ascii="Arial" w:hAnsi="Arial" w:cs="Calibri"/>
          <w:sz w:val="20"/>
          <w:szCs w:val="20"/>
          <w:lang w:val="en-US"/>
        </w:rPr>
        <w:t xml:space="preserve"> member shall not pay the annual membership fee by </w:t>
      </w:r>
      <w:r>
        <w:rPr>
          <w:rFonts w:ascii="Arial" w:hAnsi="Arial" w:cs="Calibri"/>
          <w:sz w:val="20"/>
          <w:szCs w:val="20"/>
          <w:lang w:val="en-US"/>
        </w:rPr>
        <w:t xml:space="preserve">the end of the first </w:t>
      </w:r>
      <w:r w:rsidRPr="007444EF">
        <w:rPr>
          <w:rFonts w:ascii="Arial" w:hAnsi="Arial" w:cs="Calibri"/>
          <w:sz w:val="20"/>
          <w:szCs w:val="20"/>
          <w:lang w:val="en-US"/>
        </w:rPr>
        <w:t>month after the fee is due.</w:t>
      </w:r>
    </w:p>
    <w:p w14:paraId="3954D360"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sidRPr="007444EF">
        <w:rPr>
          <w:rFonts w:ascii="Arial" w:hAnsi="Arial" w:cs="Calibri"/>
          <w:sz w:val="20"/>
          <w:szCs w:val="20"/>
          <w:lang w:val="en-US"/>
        </w:rPr>
        <w:t xml:space="preserve">Alliance membership shall also cease by a member </w:t>
      </w:r>
      <w:r>
        <w:rPr>
          <w:rFonts w:ascii="Arial" w:hAnsi="Arial" w:cs="Calibri"/>
          <w:sz w:val="20"/>
          <w:szCs w:val="20"/>
          <w:lang w:val="en-US"/>
        </w:rPr>
        <w:t>cancelling</w:t>
      </w:r>
      <w:r w:rsidRPr="007444EF">
        <w:rPr>
          <w:rFonts w:ascii="Arial" w:hAnsi="Arial" w:cs="Calibri"/>
          <w:sz w:val="20"/>
          <w:szCs w:val="20"/>
          <w:lang w:val="en-US"/>
        </w:rPr>
        <w:t xml:space="preserve"> their membership. Alliance member is entitled to cancel their Alliance membership. In such case</w:t>
      </w:r>
      <w:r>
        <w:rPr>
          <w:rFonts w:ascii="Arial" w:hAnsi="Arial" w:cs="Calibri"/>
          <w:sz w:val="20"/>
          <w:szCs w:val="20"/>
          <w:lang w:val="en-US"/>
        </w:rPr>
        <w:t>,</w:t>
      </w:r>
      <w:r w:rsidRPr="007444EF">
        <w:rPr>
          <w:rFonts w:ascii="Arial" w:hAnsi="Arial" w:cs="Calibri"/>
          <w:sz w:val="20"/>
          <w:szCs w:val="20"/>
          <w:lang w:val="en-US"/>
        </w:rPr>
        <w:t xml:space="preserve"> their membership ceases on the date of the delivery of a written notification of </w:t>
      </w:r>
      <w:r>
        <w:rPr>
          <w:rFonts w:ascii="Arial" w:hAnsi="Arial" w:cs="Calibri"/>
          <w:sz w:val="20"/>
          <w:szCs w:val="20"/>
          <w:lang w:val="en-US"/>
        </w:rPr>
        <w:t xml:space="preserve">membership </w:t>
      </w:r>
      <w:r w:rsidRPr="007444EF">
        <w:rPr>
          <w:rFonts w:ascii="Arial" w:hAnsi="Arial" w:cs="Calibri"/>
          <w:sz w:val="20"/>
          <w:szCs w:val="20"/>
          <w:lang w:val="en-US"/>
        </w:rPr>
        <w:t>cancellation.</w:t>
      </w:r>
    </w:p>
    <w:p w14:paraId="063DD123" w14:textId="77777777" w:rsidR="00470855" w:rsidRPr="007444EF" w:rsidRDefault="00470855">
      <w:pPr>
        <w:keepNext/>
        <w:keepLines/>
        <w:numPr>
          <w:ilvl w:val="0"/>
          <w:numId w:val="5"/>
        </w:numPr>
        <w:spacing w:before="120" w:after="120" w:line="264" w:lineRule="auto"/>
        <w:ind w:left="425" w:hanging="357"/>
        <w:jc w:val="both"/>
        <w:rPr>
          <w:rFonts w:ascii="Arial" w:hAnsi="Arial" w:cs="Calibri"/>
          <w:sz w:val="20"/>
          <w:szCs w:val="20"/>
          <w:lang w:val="en-US"/>
        </w:rPr>
      </w:pPr>
      <w:r w:rsidRPr="007444EF">
        <w:rPr>
          <w:rFonts w:ascii="Arial" w:hAnsi="Arial" w:cs="Calibri"/>
          <w:sz w:val="20"/>
          <w:szCs w:val="20"/>
          <w:lang w:val="en-US"/>
        </w:rPr>
        <w:t>Consequences of membership suspension or cessation:</w:t>
      </w:r>
    </w:p>
    <w:p w14:paraId="0C8CD53B" w14:textId="77777777" w:rsidR="00470855" w:rsidRPr="007444EF" w:rsidRDefault="00470855" w:rsidP="007444EF">
      <w:pPr>
        <w:pStyle w:val="Styl1"/>
        <w:numPr>
          <w:ilvl w:val="1"/>
          <w:numId w:val="10"/>
        </w:numPr>
        <w:tabs>
          <w:tab w:val="clear" w:pos="1650"/>
          <w:tab w:val="num" w:pos="709"/>
        </w:tabs>
        <w:ind w:left="709" w:hanging="283"/>
      </w:pPr>
      <w:r>
        <w:t>s</w:t>
      </w:r>
      <w:r w:rsidRPr="007444EF">
        <w:t xml:space="preserve">uspension or </w:t>
      </w:r>
      <w:r w:rsidRPr="0076303A">
        <w:t>withdrawal</w:t>
      </w:r>
      <w:r w:rsidRPr="007444EF">
        <w:t xml:space="preserve"> of the right to purchase IQRF® Data Controlled Transceivers for</w:t>
      </w:r>
      <w:r>
        <w:t xml:space="preserve"> </w:t>
      </w:r>
      <w:r w:rsidRPr="007444EF">
        <w:t xml:space="preserve">prices </w:t>
      </w:r>
      <w:r>
        <w:t xml:space="preserve">of IQRF® Transceivers </w:t>
      </w:r>
      <w:r w:rsidRPr="007444EF">
        <w:t>determined by an up-to-date IQRF® price list;</w:t>
      </w:r>
    </w:p>
    <w:p w14:paraId="11DCDDAD" w14:textId="77777777" w:rsidR="00470855" w:rsidRPr="007444EF" w:rsidRDefault="00470855" w:rsidP="007444EF">
      <w:pPr>
        <w:pStyle w:val="Styl1"/>
        <w:tabs>
          <w:tab w:val="clear" w:pos="1650"/>
        </w:tabs>
        <w:ind w:left="709" w:hanging="283"/>
      </w:pPr>
      <w:r w:rsidRPr="0076303A">
        <w:t>s</w:t>
      </w:r>
      <w:r w:rsidRPr="007444EF">
        <w:t>uspension or cessation of the promotion of Alliance member's products and business activities;</w:t>
      </w:r>
    </w:p>
    <w:p w14:paraId="6130F3E3" w14:textId="77777777" w:rsidR="00470855" w:rsidRPr="007444EF" w:rsidRDefault="00470855" w:rsidP="007444EF">
      <w:pPr>
        <w:pStyle w:val="Styl1"/>
        <w:tabs>
          <w:tab w:val="clear" w:pos="1650"/>
        </w:tabs>
        <w:ind w:left="709" w:hanging="283"/>
      </w:pPr>
      <w:proofErr w:type="gramStart"/>
      <w:r w:rsidRPr="007444EF">
        <w:t>suspension</w:t>
      </w:r>
      <w:proofErr w:type="gramEnd"/>
      <w:r w:rsidRPr="007444EF">
        <w:t xml:space="preserve"> or withdrawal of access to dedicated parts of the IQRF Alliance web.</w:t>
      </w:r>
    </w:p>
    <w:p w14:paraId="2E093497" w14:textId="77777777" w:rsidR="00470855" w:rsidRPr="007444EF" w:rsidRDefault="00470855">
      <w:pPr>
        <w:tabs>
          <w:tab w:val="left" w:pos="0"/>
        </w:tabs>
        <w:spacing w:before="240" w:after="240" w:line="264" w:lineRule="auto"/>
        <w:ind w:hanging="357"/>
        <w:jc w:val="center"/>
        <w:rPr>
          <w:rFonts w:ascii="Arial" w:hAnsi="Arial" w:cs="Calibri"/>
          <w:b/>
          <w:sz w:val="20"/>
          <w:szCs w:val="20"/>
          <w:lang w:val="en-US"/>
        </w:rPr>
      </w:pPr>
      <w:r w:rsidRPr="007444EF">
        <w:rPr>
          <w:rFonts w:ascii="Arial" w:hAnsi="Arial" w:cs="Calibri"/>
          <w:b/>
          <w:sz w:val="20"/>
          <w:szCs w:val="20"/>
          <w:lang w:val="en-US"/>
        </w:rPr>
        <w:t>III. Rights and Duties of Alliance Member</w:t>
      </w:r>
    </w:p>
    <w:p w14:paraId="323358A0" w14:textId="77777777" w:rsidR="00470855" w:rsidRPr="007444EF" w:rsidRDefault="00470855">
      <w:pPr>
        <w:spacing w:before="240" w:after="240" w:line="264" w:lineRule="auto"/>
        <w:jc w:val="both"/>
        <w:rPr>
          <w:rFonts w:ascii="Arial" w:hAnsi="Arial" w:cs="Calibri"/>
          <w:b/>
          <w:sz w:val="20"/>
          <w:szCs w:val="20"/>
          <w:lang w:val="en-US"/>
        </w:rPr>
      </w:pPr>
      <w:r w:rsidRPr="007444EF">
        <w:rPr>
          <w:rFonts w:ascii="Arial" w:hAnsi="Arial" w:cs="Calibri"/>
          <w:b/>
          <w:sz w:val="20"/>
          <w:szCs w:val="20"/>
          <w:lang w:val="en-US"/>
        </w:rPr>
        <w:lastRenderedPageBreak/>
        <w:t>Art. 5 Rights of Alliance Member</w:t>
      </w:r>
    </w:p>
    <w:p w14:paraId="76DBCECF"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sidRPr="007444EF">
        <w:rPr>
          <w:rFonts w:ascii="Arial" w:hAnsi="Arial" w:cs="Calibri"/>
          <w:sz w:val="20"/>
          <w:szCs w:val="20"/>
          <w:lang w:val="en-US"/>
        </w:rPr>
        <w:t>Alliance member has the right to utilize for their commercial activit</w:t>
      </w:r>
      <w:r>
        <w:rPr>
          <w:rFonts w:ascii="Arial" w:hAnsi="Arial" w:cs="Calibri"/>
          <w:sz w:val="20"/>
          <w:szCs w:val="20"/>
          <w:lang w:val="en-US"/>
        </w:rPr>
        <w:t>ies</w:t>
      </w:r>
      <w:r w:rsidRPr="007444EF">
        <w:rPr>
          <w:rFonts w:ascii="Arial" w:hAnsi="Arial" w:cs="Calibri"/>
          <w:sz w:val="20"/>
          <w:szCs w:val="20"/>
          <w:lang w:val="en-US"/>
        </w:rPr>
        <w:t xml:space="preserve"> information, procedures and technologies developed by </w:t>
      </w:r>
      <w:r>
        <w:rPr>
          <w:rFonts w:ascii="Calibri" w:hAnsi="Calibri" w:cs="Calibri"/>
          <w:sz w:val="20"/>
          <w:szCs w:val="20"/>
          <w:lang w:val="en-US"/>
        </w:rPr>
        <w:t xml:space="preserve">the </w:t>
      </w:r>
      <w:r w:rsidRPr="007444EF">
        <w:rPr>
          <w:rFonts w:ascii="Arial" w:hAnsi="Arial" w:cs="Calibri"/>
          <w:sz w:val="20"/>
          <w:szCs w:val="20"/>
          <w:lang w:val="en-US"/>
        </w:rPr>
        <w:t>Founder and by other Alliance members, including the technologies that are available</w:t>
      </w:r>
      <w:r>
        <w:rPr>
          <w:rFonts w:ascii="Arial" w:hAnsi="Arial" w:cs="Calibri"/>
          <w:sz w:val="20"/>
          <w:szCs w:val="20"/>
          <w:lang w:val="en-US"/>
        </w:rPr>
        <w:t xml:space="preserve"> </w:t>
      </w:r>
      <w:r w:rsidRPr="007444EF">
        <w:rPr>
          <w:rFonts w:ascii="Arial" w:hAnsi="Arial" w:cs="Calibri"/>
          <w:sz w:val="20"/>
          <w:szCs w:val="20"/>
          <w:lang w:val="en-US"/>
        </w:rPr>
        <w:t>with limitation</w:t>
      </w:r>
      <w:r>
        <w:rPr>
          <w:rFonts w:ascii="Arial" w:hAnsi="Arial" w:cs="Calibri"/>
          <w:sz w:val="20"/>
          <w:szCs w:val="20"/>
          <w:lang w:val="en-US"/>
        </w:rPr>
        <w:t>s</w:t>
      </w:r>
      <w:r w:rsidRPr="007444EF">
        <w:rPr>
          <w:rFonts w:ascii="Arial" w:hAnsi="Arial" w:cs="Calibri"/>
          <w:sz w:val="20"/>
          <w:szCs w:val="20"/>
          <w:lang w:val="en-US"/>
        </w:rPr>
        <w:t>, particularly:</w:t>
      </w:r>
    </w:p>
    <w:p w14:paraId="6999CF7C" w14:textId="77777777" w:rsidR="00470855" w:rsidRPr="007444EF" w:rsidRDefault="00470855" w:rsidP="007444EF">
      <w:pPr>
        <w:pStyle w:val="Styl1"/>
        <w:numPr>
          <w:ilvl w:val="1"/>
          <w:numId w:val="11"/>
        </w:numPr>
        <w:tabs>
          <w:tab w:val="clear" w:pos="1650"/>
        </w:tabs>
        <w:ind w:left="709" w:hanging="283"/>
      </w:pPr>
      <w:r w:rsidRPr="007444EF">
        <w:t>to purchase IQRF</w:t>
      </w:r>
      <w:r w:rsidRPr="00A72BF9">
        <w:rPr>
          <w:vertAlign w:val="superscript"/>
        </w:rPr>
        <w:t>®</w:t>
      </w:r>
      <w:r w:rsidRPr="007444EF">
        <w:t xml:space="preserve"> Data Controlled Transceivers for prices </w:t>
      </w:r>
      <w:r>
        <w:t>of IQRF</w:t>
      </w:r>
      <w:r w:rsidRPr="00A72BF9">
        <w:rPr>
          <w:vertAlign w:val="superscript"/>
        </w:rPr>
        <w:t>®</w:t>
      </w:r>
      <w:r>
        <w:t xml:space="preserve"> Transceivers </w:t>
      </w:r>
      <w:r w:rsidRPr="007444EF">
        <w:t>determined by an up-to-date IQRF</w:t>
      </w:r>
      <w:r w:rsidRPr="00A72BF9">
        <w:rPr>
          <w:vertAlign w:val="superscript"/>
        </w:rPr>
        <w:t>®</w:t>
      </w:r>
      <w:r w:rsidRPr="007444EF">
        <w:t xml:space="preserve"> price list</w:t>
      </w:r>
      <w:r>
        <w:t>;</w:t>
      </w:r>
    </w:p>
    <w:p w14:paraId="4CB9C4A7" w14:textId="77777777" w:rsidR="00470855" w:rsidRPr="007444EF" w:rsidRDefault="00470855" w:rsidP="007444EF">
      <w:pPr>
        <w:pStyle w:val="Styl1"/>
        <w:tabs>
          <w:tab w:val="clear" w:pos="1650"/>
        </w:tabs>
        <w:ind w:left="709" w:hanging="283"/>
      </w:pPr>
      <w:r w:rsidRPr="007444EF">
        <w:t xml:space="preserve">to utilize information of various categories under the condition of complying with </w:t>
      </w:r>
      <w:r>
        <w:t xml:space="preserve">relevant </w:t>
      </w:r>
      <w:r w:rsidRPr="007444EF">
        <w:t>duties</w:t>
      </w:r>
      <w:r>
        <w:t xml:space="preserve"> </w:t>
      </w:r>
      <w:r w:rsidRPr="007444EF">
        <w:t xml:space="preserve">established to protect such information according to </w:t>
      </w:r>
      <w:r w:rsidRPr="00A72BF9">
        <w:t>its</w:t>
      </w:r>
      <w:r w:rsidRPr="007444EF">
        <w:t xml:space="preserve"> category;</w:t>
      </w:r>
    </w:p>
    <w:p w14:paraId="0DBA1722" w14:textId="77777777" w:rsidR="00470855" w:rsidRPr="007444EF" w:rsidRDefault="00470855" w:rsidP="007444EF">
      <w:pPr>
        <w:pStyle w:val="Styl1"/>
        <w:tabs>
          <w:tab w:val="clear" w:pos="1650"/>
        </w:tabs>
        <w:ind w:left="709" w:hanging="283"/>
      </w:pPr>
      <w:r w:rsidRPr="007444EF">
        <w:t xml:space="preserve">to utilize extended user support of technologies covered by </w:t>
      </w:r>
      <w:r>
        <w:t xml:space="preserve">the </w:t>
      </w:r>
      <w:r w:rsidRPr="007444EF">
        <w:t>Alliance;</w:t>
      </w:r>
    </w:p>
    <w:p w14:paraId="37162C5F" w14:textId="77777777" w:rsidR="00470855" w:rsidRPr="007444EF" w:rsidRDefault="00470855" w:rsidP="007444EF">
      <w:pPr>
        <w:pStyle w:val="Styl1"/>
        <w:tabs>
          <w:tab w:val="clear" w:pos="1650"/>
        </w:tabs>
        <w:ind w:left="709" w:hanging="283"/>
      </w:pPr>
      <w:r w:rsidRPr="007444EF">
        <w:t xml:space="preserve">to use </w:t>
      </w:r>
      <w:r>
        <w:t xml:space="preserve">the </w:t>
      </w:r>
      <w:r w:rsidRPr="007444EF">
        <w:t xml:space="preserve">Alliance's activities for promotion of the member's products and </w:t>
      </w:r>
      <w:r>
        <w:t xml:space="preserve">business </w:t>
      </w:r>
      <w:r w:rsidRPr="007444EF">
        <w:t>activities;</w:t>
      </w:r>
    </w:p>
    <w:p w14:paraId="68B11B1D" w14:textId="77777777" w:rsidR="00470855" w:rsidRPr="007444EF" w:rsidRDefault="00470855" w:rsidP="007444EF">
      <w:pPr>
        <w:pStyle w:val="Styl1"/>
        <w:tabs>
          <w:tab w:val="clear" w:pos="1650"/>
        </w:tabs>
        <w:ind w:left="709" w:hanging="283"/>
      </w:pPr>
      <w:r w:rsidRPr="007444EF">
        <w:t>to use the</w:t>
      </w:r>
      <w:r>
        <w:t xml:space="preserve"> </w:t>
      </w:r>
      <w:r w:rsidRPr="007444EF">
        <w:t xml:space="preserve">Alliance logo for promotion of </w:t>
      </w:r>
      <w:r>
        <w:t xml:space="preserve">the </w:t>
      </w:r>
      <w:r w:rsidRPr="007444EF">
        <w:t>member’s company, brand and products with integrated technology or know-how of the Alliance;</w:t>
      </w:r>
    </w:p>
    <w:p w14:paraId="6D6A293C" w14:textId="77777777" w:rsidR="00470855" w:rsidRPr="007444EF" w:rsidRDefault="00470855" w:rsidP="007444EF">
      <w:pPr>
        <w:pStyle w:val="Styl1"/>
        <w:tabs>
          <w:tab w:val="clear" w:pos="1650"/>
        </w:tabs>
        <w:ind w:left="709" w:hanging="283"/>
      </w:pPr>
      <w:proofErr w:type="gramStart"/>
      <w:r w:rsidRPr="007444EF">
        <w:t>to</w:t>
      </w:r>
      <w:proofErr w:type="gramEnd"/>
      <w:r w:rsidRPr="007444EF">
        <w:t xml:space="preserve"> participate in the community life of Alliance members, including the option to get in touch with</w:t>
      </w:r>
      <w:r>
        <w:t xml:space="preserve"> </w:t>
      </w:r>
      <w:r w:rsidRPr="007444EF">
        <w:t>other Alliance member</w:t>
      </w:r>
      <w:r>
        <w:t>s</w:t>
      </w:r>
      <w:r w:rsidRPr="007444EF">
        <w:t xml:space="preserve"> </w:t>
      </w:r>
      <w:r>
        <w:t>via</w:t>
      </w:r>
      <w:r w:rsidRPr="007444EF">
        <w:t xml:space="preserve"> shared contact information</w:t>
      </w:r>
      <w:r>
        <w:t>.</w:t>
      </w:r>
    </w:p>
    <w:p w14:paraId="1CBCCCBF" w14:textId="77777777" w:rsidR="00470855" w:rsidRPr="007444EF" w:rsidRDefault="00470855">
      <w:pPr>
        <w:spacing w:before="240" w:after="240" w:line="264" w:lineRule="auto"/>
        <w:jc w:val="both"/>
        <w:rPr>
          <w:rFonts w:ascii="Arial" w:hAnsi="Arial" w:cs="Calibri"/>
          <w:b/>
          <w:sz w:val="20"/>
          <w:szCs w:val="20"/>
          <w:lang w:val="en-US"/>
        </w:rPr>
      </w:pPr>
      <w:r w:rsidRPr="007444EF">
        <w:rPr>
          <w:rFonts w:ascii="Arial" w:hAnsi="Arial" w:cs="Calibri"/>
          <w:b/>
          <w:sz w:val="20"/>
          <w:szCs w:val="20"/>
          <w:lang w:val="en-US"/>
        </w:rPr>
        <w:t>Art. 6 Duties of Alliance Member</w:t>
      </w:r>
    </w:p>
    <w:p w14:paraId="12078F3C"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sidRPr="007444EF">
        <w:rPr>
          <w:rFonts w:ascii="Arial" w:hAnsi="Arial" w:cs="Calibri"/>
          <w:sz w:val="20"/>
          <w:szCs w:val="20"/>
          <w:lang w:val="en-US"/>
        </w:rPr>
        <w:t>Alliance member is obliged particularly:</w:t>
      </w:r>
    </w:p>
    <w:p w14:paraId="470EAE17" w14:textId="77777777" w:rsidR="00470855" w:rsidRDefault="00470855" w:rsidP="007444EF">
      <w:pPr>
        <w:pStyle w:val="Styl1"/>
        <w:numPr>
          <w:ilvl w:val="1"/>
          <w:numId w:val="20"/>
        </w:numPr>
        <w:tabs>
          <w:tab w:val="clear" w:pos="1650"/>
        </w:tabs>
        <w:ind w:left="709" w:hanging="283"/>
      </w:pPr>
      <w:proofErr w:type="gramStart"/>
      <w:r w:rsidRPr="007444EF">
        <w:t>to</w:t>
      </w:r>
      <w:proofErr w:type="gramEnd"/>
      <w:r w:rsidRPr="007444EF">
        <w:t xml:space="preserve"> pay </w:t>
      </w:r>
      <w:r>
        <w:t xml:space="preserve">to the Founder </w:t>
      </w:r>
      <w:r w:rsidRPr="007444EF">
        <w:t>the annual membership fee</w:t>
      </w:r>
      <w:r>
        <w:t>, which</w:t>
      </w:r>
      <w:r w:rsidRPr="007444EF">
        <w:t xml:space="preserve"> amounts to 1</w:t>
      </w:r>
      <w:r>
        <w:t>,</w:t>
      </w:r>
      <w:r w:rsidRPr="007444EF">
        <w:t>000 EUR. Th</w:t>
      </w:r>
      <w:r>
        <w:t>is</w:t>
      </w:r>
      <w:r w:rsidRPr="007444EF">
        <w:t xml:space="preserve"> fee shall be paid once a year in advance, i.e. it shall be paid </w:t>
      </w:r>
      <w:r>
        <w:t xml:space="preserve">by </w:t>
      </w:r>
      <w:r w:rsidRPr="007444EF">
        <w:t>an invoice with a due date of 30 days</w:t>
      </w:r>
      <w:r>
        <w:t>. This invoice</w:t>
      </w:r>
      <w:r w:rsidRPr="007444EF">
        <w:t xml:space="preserve"> shall always be drawn up by </w:t>
      </w:r>
      <w:r>
        <w:t xml:space="preserve">the </w:t>
      </w:r>
      <w:r w:rsidRPr="007444EF">
        <w:t>Founder as of the date the membership of the Alliance member started</w:t>
      </w:r>
      <w:r>
        <w:t>;</w:t>
      </w:r>
    </w:p>
    <w:p w14:paraId="1939722A" w14:textId="77777777" w:rsidR="00470855" w:rsidRPr="007444EF" w:rsidRDefault="00470855" w:rsidP="007444EF">
      <w:pPr>
        <w:pStyle w:val="Styl1"/>
        <w:tabs>
          <w:tab w:val="clear" w:pos="1650"/>
        </w:tabs>
        <w:ind w:left="709" w:hanging="283"/>
      </w:pPr>
      <w:r>
        <w:t>t</w:t>
      </w:r>
      <w:r w:rsidRPr="007444EF">
        <w:t xml:space="preserve">o utilize </w:t>
      </w:r>
      <w:r w:rsidRPr="0076303A">
        <w:t>technologies</w:t>
      </w:r>
      <w:r w:rsidRPr="007444EF">
        <w:t xml:space="preserve"> covered by the Alliance, resulting typically in the production of devices using such technologies;</w:t>
      </w:r>
    </w:p>
    <w:p w14:paraId="4BDD6583" w14:textId="77777777" w:rsidR="00470855" w:rsidRPr="007444EF" w:rsidRDefault="00470855" w:rsidP="007444EF">
      <w:pPr>
        <w:pStyle w:val="Styl1"/>
        <w:tabs>
          <w:tab w:val="clear" w:pos="1650"/>
        </w:tabs>
        <w:ind w:left="709" w:hanging="283"/>
      </w:pPr>
      <w:r>
        <w:t>to</w:t>
      </w:r>
      <w:r w:rsidRPr="007444EF">
        <w:t xml:space="preserve"> refrain from sale of IQRF® Data Controlled Transceivers unless these IQRF® Data Controlled Transceivers are part of a functioning electronic appliance;</w:t>
      </w:r>
    </w:p>
    <w:p w14:paraId="078C2B89" w14:textId="77777777" w:rsidR="00470855" w:rsidRDefault="00470855" w:rsidP="007444EF">
      <w:pPr>
        <w:pStyle w:val="Styl1"/>
        <w:tabs>
          <w:tab w:val="clear" w:pos="1650"/>
        </w:tabs>
        <w:ind w:left="709" w:hanging="283"/>
      </w:pPr>
      <w:r>
        <w:t>t</w:t>
      </w:r>
      <w:r w:rsidRPr="007444EF">
        <w:t xml:space="preserve">o comply with the principles of ethical conduct, particularly to act in a qualified manner, in good will, with the highest professional care, honestly, politely, </w:t>
      </w:r>
      <w:r>
        <w:t>loyally</w:t>
      </w:r>
      <w:r w:rsidRPr="007444EF">
        <w:t xml:space="preserve">, helpfully and in accordance with good morals, </w:t>
      </w:r>
      <w:r>
        <w:t>never</w:t>
      </w:r>
      <w:r w:rsidRPr="007444EF">
        <w:t xml:space="preserve"> to damage by their conduct the justified interests and rights </w:t>
      </w:r>
      <w:r w:rsidRPr="007444EF">
        <w:lastRenderedPageBreak/>
        <w:t>of the Alliance and its members, and to act in accordance with the principles of equality and impartial conduct towards all, regardless their race, religion, nationality, sex</w:t>
      </w:r>
      <w:r>
        <w:t>,</w:t>
      </w:r>
      <w:r w:rsidRPr="007444EF">
        <w:t xml:space="preserve"> and age. An Alliance member must not be involved, either directly or indirectly, in any activity that could be interpreted as seeking or exacting bribes, illegal commissions or other payments and advantages</w:t>
      </w:r>
      <w:r>
        <w:t>;</w:t>
      </w:r>
    </w:p>
    <w:p w14:paraId="276ECB30" w14:textId="77777777" w:rsidR="00470855" w:rsidRPr="007444EF" w:rsidRDefault="00470855" w:rsidP="007444EF">
      <w:pPr>
        <w:pStyle w:val="Styl1"/>
        <w:tabs>
          <w:tab w:val="clear" w:pos="1650"/>
        </w:tabs>
        <w:ind w:left="709" w:hanging="283"/>
      </w:pPr>
      <w:r>
        <w:t>t</w:t>
      </w:r>
      <w:r w:rsidRPr="007444EF">
        <w:t xml:space="preserve">o comply with the following rules </w:t>
      </w:r>
      <w:r>
        <w:t>of</w:t>
      </w:r>
      <w:r w:rsidRPr="007444EF">
        <w:t xml:space="preserve"> using the information that they shall receive from the Founder or other Alliance members, should stricter information protection not be agreed on contractually:</w:t>
      </w:r>
    </w:p>
    <w:p w14:paraId="6075AE8D" w14:textId="77777777" w:rsidR="00470855" w:rsidRPr="0076303A" w:rsidRDefault="00470855" w:rsidP="007444EF">
      <w:pPr>
        <w:numPr>
          <w:ilvl w:val="0"/>
          <w:numId w:val="3"/>
        </w:numPr>
        <w:tabs>
          <w:tab w:val="clear" w:pos="2520"/>
        </w:tabs>
        <w:spacing w:before="120" w:after="120" w:line="264" w:lineRule="auto"/>
        <w:ind w:left="1846" w:hanging="659"/>
        <w:jc w:val="both"/>
        <w:rPr>
          <w:rFonts w:ascii="Arial" w:hAnsi="Arial" w:cs="Calibri"/>
          <w:sz w:val="20"/>
          <w:szCs w:val="20"/>
          <w:lang w:val="en-US"/>
        </w:rPr>
      </w:pPr>
      <w:r w:rsidRPr="007444EF">
        <w:rPr>
          <w:rFonts w:ascii="Arial" w:hAnsi="Arial" w:cs="Calibri"/>
          <w:sz w:val="20"/>
          <w:szCs w:val="20"/>
          <w:u w:val="single"/>
          <w:lang w:val="en-US"/>
        </w:rPr>
        <w:t xml:space="preserve">Category </w:t>
      </w:r>
      <w:proofErr w:type="gramStart"/>
      <w:r w:rsidRPr="007444EF">
        <w:rPr>
          <w:rFonts w:ascii="Arial" w:hAnsi="Arial" w:cs="Calibri"/>
          <w:sz w:val="20"/>
          <w:szCs w:val="20"/>
          <w:u w:val="single"/>
          <w:lang w:val="en-US"/>
        </w:rPr>
        <w:t>A</w:t>
      </w:r>
      <w:proofErr w:type="gramEnd"/>
      <w:r w:rsidRPr="007444EF">
        <w:rPr>
          <w:rFonts w:ascii="Arial" w:hAnsi="Arial" w:cs="Calibri"/>
          <w:sz w:val="20"/>
          <w:szCs w:val="20"/>
          <w:u w:val="single"/>
          <w:lang w:val="en-US"/>
        </w:rPr>
        <w:t xml:space="preserve"> information</w:t>
      </w:r>
      <w:r w:rsidRPr="007444EF">
        <w:rPr>
          <w:rFonts w:ascii="Arial" w:hAnsi="Arial" w:cs="Calibri"/>
          <w:sz w:val="20"/>
          <w:szCs w:val="20"/>
          <w:lang w:val="en-US"/>
        </w:rPr>
        <w:t xml:space="preserve"> – an Alliance member must not disseminate, copy, display or otherwise disclose such information to third persons. An Alliance member must restrict the group of people from their own employees or consultants that will come into contact with such information and must take such measures that prevent the information from its unauthorized dissemination. An Alliance member is obliged to utilize Category </w:t>
      </w:r>
      <w:proofErr w:type="gramStart"/>
      <w:r w:rsidRPr="007444EF">
        <w:rPr>
          <w:rFonts w:ascii="Arial" w:hAnsi="Arial" w:cs="Calibri"/>
          <w:sz w:val="20"/>
          <w:szCs w:val="20"/>
          <w:lang w:val="en-US"/>
        </w:rPr>
        <w:t>A</w:t>
      </w:r>
      <w:proofErr w:type="gramEnd"/>
      <w:r w:rsidRPr="007444EF">
        <w:rPr>
          <w:rFonts w:ascii="Arial" w:hAnsi="Arial" w:cs="Calibri"/>
          <w:sz w:val="20"/>
          <w:szCs w:val="20"/>
          <w:lang w:val="en-US"/>
        </w:rPr>
        <w:t xml:space="preserve"> information </w:t>
      </w:r>
      <w:r>
        <w:rPr>
          <w:rFonts w:ascii="Arial" w:hAnsi="Arial" w:cs="Calibri"/>
          <w:sz w:val="20"/>
          <w:szCs w:val="20"/>
          <w:lang w:val="en-US"/>
        </w:rPr>
        <w:t>solely</w:t>
      </w:r>
      <w:r w:rsidRPr="007444EF">
        <w:rPr>
          <w:rFonts w:ascii="Arial" w:hAnsi="Arial" w:cs="Calibri"/>
          <w:sz w:val="20"/>
          <w:szCs w:val="20"/>
          <w:lang w:val="en-US"/>
        </w:rPr>
        <w:t xml:space="preserve"> for his own </w:t>
      </w:r>
      <w:r w:rsidRPr="0076303A">
        <w:rPr>
          <w:rFonts w:ascii="Arial" w:hAnsi="Arial" w:cs="Calibri"/>
          <w:sz w:val="20"/>
          <w:szCs w:val="20"/>
          <w:lang w:val="en-US"/>
        </w:rPr>
        <w:t xml:space="preserve">purposes and must comply with other conditions established for using such </w:t>
      </w:r>
      <w:r w:rsidRPr="007444EF">
        <w:rPr>
          <w:rFonts w:ascii="Arial" w:hAnsi="Arial" w:cs="Calibri"/>
          <w:sz w:val="20"/>
          <w:szCs w:val="20"/>
          <w:lang w:val="en-US"/>
        </w:rPr>
        <w:t>information. Example: technical documentation for reference designs (reference design of devices) which constitutes complete production/technical (circuit diagram, printed circuit, mechanical set-up) documentation for the devices. An Alliance member may utilize the technical documentation in</w:t>
      </w:r>
      <w:r w:rsidRPr="0076303A">
        <w:rPr>
          <w:rFonts w:ascii="Arial" w:hAnsi="Arial" w:cs="Calibri"/>
          <w:sz w:val="20"/>
          <w:szCs w:val="20"/>
          <w:lang w:val="en-US"/>
        </w:rPr>
        <w:t xml:space="preserve"> </w:t>
      </w:r>
      <w:r w:rsidRPr="007444EF">
        <w:rPr>
          <w:rFonts w:ascii="Arial" w:hAnsi="Arial" w:cs="Calibri"/>
          <w:sz w:val="20"/>
          <w:szCs w:val="20"/>
          <w:lang w:val="en-US"/>
        </w:rPr>
        <w:t>their device under the condition that the device utilizes the IQRF® technology (i.e. utilizes the IQRF® Transceiver modules produced</w:t>
      </w:r>
      <w:r w:rsidRPr="0076303A">
        <w:rPr>
          <w:rFonts w:ascii="Arial" w:hAnsi="Arial" w:cs="Calibri"/>
          <w:sz w:val="20"/>
          <w:szCs w:val="20"/>
          <w:lang w:val="en-US"/>
        </w:rPr>
        <w:t xml:space="preserve"> </w:t>
      </w:r>
      <w:r w:rsidRPr="007444EF">
        <w:rPr>
          <w:rFonts w:ascii="Arial" w:hAnsi="Arial" w:cs="Calibri"/>
          <w:sz w:val="20"/>
          <w:szCs w:val="20"/>
          <w:lang w:val="en-US"/>
        </w:rPr>
        <w:t xml:space="preserve">according to </w:t>
      </w:r>
      <w:r w:rsidRPr="0076303A">
        <w:rPr>
          <w:rFonts w:ascii="Arial" w:hAnsi="Arial" w:cs="Calibri"/>
          <w:sz w:val="20"/>
          <w:szCs w:val="20"/>
          <w:lang w:val="en-US"/>
        </w:rPr>
        <w:t>the technology developed by the Founder). Another condition for the utilization of such information shall be the marking of visible IQRF® and Alliance logos on the relevant product.</w:t>
      </w:r>
    </w:p>
    <w:p w14:paraId="1DB64751" w14:textId="77777777" w:rsidR="00470855" w:rsidRPr="007444EF" w:rsidRDefault="00470855" w:rsidP="007444EF">
      <w:pPr>
        <w:numPr>
          <w:ilvl w:val="0"/>
          <w:numId w:val="3"/>
        </w:numPr>
        <w:tabs>
          <w:tab w:val="clear" w:pos="2520"/>
        </w:tabs>
        <w:spacing w:before="120" w:after="120" w:line="264" w:lineRule="auto"/>
        <w:ind w:left="1846" w:hanging="659"/>
        <w:jc w:val="both"/>
        <w:rPr>
          <w:rFonts w:ascii="Arial" w:hAnsi="Arial" w:cs="Calibri"/>
          <w:sz w:val="20"/>
          <w:szCs w:val="20"/>
          <w:lang w:val="en-US"/>
        </w:rPr>
      </w:pPr>
      <w:r w:rsidRPr="007444EF">
        <w:rPr>
          <w:rFonts w:ascii="Arial" w:hAnsi="Arial" w:cs="Calibri"/>
          <w:sz w:val="20"/>
          <w:szCs w:val="20"/>
          <w:u w:val="single"/>
          <w:lang w:val="en-US"/>
        </w:rPr>
        <w:t>Category B information</w:t>
      </w:r>
      <w:r w:rsidRPr="007444EF">
        <w:rPr>
          <w:rFonts w:ascii="Arial" w:hAnsi="Arial" w:cs="Calibri"/>
          <w:sz w:val="20"/>
          <w:szCs w:val="20"/>
          <w:lang w:val="en-US"/>
        </w:rPr>
        <w:t xml:space="preserve"> – an Alliance member must not disseminate, copy, display or otherwise disclose such information to third persons. An Alliance member must </w:t>
      </w:r>
      <w:r>
        <w:rPr>
          <w:rFonts w:ascii="Arial" w:hAnsi="Arial" w:cs="Calibri"/>
          <w:sz w:val="20"/>
          <w:szCs w:val="20"/>
          <w:lang w:val="en-US"/>
        </w:rPr>
        <w:t>restrict</w:t>
      </w:r>
      <w:r w:rsidRPr="007444EF">
        <w:rPr>
          <w:rFonts w:ascii="Arial" w:hAnsi="Arial" w:cs="Calibri"/>
          <w:sz w:val="20"/>
          <w:szCs w:val="20"/>
          <w:lang w:val="en-US"/>
        </w:rPr>
        <w:t xml:space="preserve"> the group of people from their own employees or consultants that will come into contact with such information and must take </w:t>
      </w:r>
      <w:r>
        <w:rPr>
          <w:rFonts w:ascii="Arial" w:hAnsi="Arial" w:cs="Calibri"/>
          <w:sz w:val="20"/>
          <w:szCs w:val="20"/>
          <w:lang w:val="en-US"/>
        </w:rPr>
        <w:t>such m</w:t>
      </w:r>
      <w:r w:rsidRPr="007444EF">
        <w:rPr>
          <w:rFonts w:ascii="Arial" w:hAnsi="Arial" w:cs="Calibri"/>
          <w:sz w:val="20"/>
          <w:szCs w:val="20"/>
          <w:lang w:val="en-US"/>
        </w:rPr>
        <w:t xml:space="preserve">easures </w:t>
      </w:r>
      <w:r>
        <w:rPr>
          <w:rFonts w:ascii="Arial" w:hAnsi="Arial" w:cs="Calibri"/>
          <w:sz w:val="20"/>
          <w:szCs w:val="20"/>
          <w:lang w:val="en-US"/>
        </w:rPr>
        <w:t>that</w:t>
      </w:r>
      <w:r w:rsidRPr="007444EF">
        <w:rPr>
          <w:rFonts w:ascii="Arial" w:hAnsi="Arial" w:cs="Calibri"/>
          <w:sz w:val="20"/>
          <w:szCs w:val="20"/>
          <w:lang w:val="en-US"/>
        </w:rPr>
        <w:t xml:space="preserve"> prevent </w:t>
      </w:r>
      <w:r>
        <w:rPr>
          <w:rFonts w:ascii="Arial" w:hAnsi="Arial" w:cs="Calibri"/>
          <w:sz w:val="20"/>
          <w:szCs w:val="20"/>
          <w:lang w:val="en-US"/>
        </w:rPr>
        <w:t>unauthorized dissemination of such</w:t>
      </w:r>
      <w:r w:rsidRPr="007444EF">
        <w:rPr>
          <w:rFonts w:ascii="Arial" w:hAnsi="Arial" w:cs="Calibri"/>
          <w:sz w:val="20"/>
          <w:szCs w:val="20"/>
          <w:lang w:val="en-US"/>
        </w:rPr>
        <w:t xml:space="preserve"> information. Alliance member is obliged to utilize Category B information </w:t>
      </w:r>
      <w:r>
        <w:rPr>
          <w:rFonts w:ascii="Arial" w:hAnsi="Arial" w:cs="Calibri"/>
          <w:sz w:val="20"/>
          <w:szCs w:val="20"/>
          <w:lang w:val="en-US"/>
        </w:rPr>
        <w:t>solely</w:t>
      </w:r>
      <w:r w:rsidRPr="007444EF">
        <w:rPr>
          <w:rFonts w:ascii="Arial" w:hAnsi="Arial" w:cs="Calibri"/>
          <w:sz w:val="20"/>
          <w:szCs w:val="20"/>
          <w:lang w:val="en-US"/>
        </w:rPr>
        <w:t xml:space="preserve"> for their own </w:t>
      </w:r>
      <w:r>
        <w:rPr>
          <w:rFonts w:ascii="Arial" w:hAnsi="Arial" w:cs="Calibri"/>
          <w:sz w:val="20"/>
          <w:szCs w:val="20"/>
          <w:lang w:val="en-US"/>
        </w:rPr>
        <w:t>p</w:t>
      </w:r>
      <w:r w:rsidRPr="007444EF">
        <w:rPr>
          <w:rFonts w:ascii="Arial" w:hAnsi="Arial" w:cs="Calibri"/>
          <w:sz w:val="20"/>
          <w:szCs w:val="20"/>
          <w:lang w:val="en-US"/>
        </w:rPr>
        <w:t>urposes</w:t>
      </w:r>
      <w:r>
        <w:rPr>
          <w:rFonts w:ascii="Arial" w:hAnsi="Arial" w:cs="Calibri"/>
          <w:sz w:val="20"/>
          <w:szCs w:val="20"/>
          <w:lang w:val="en-US"/>
        </w:rPr>
        <w:t>. No</w:t>
      </w:r>
      <w:r w:rsidRPr="007444EF">
        <w:rPr>
          <w:rFonts w:ascii="Arial" w:hAnsi="Arial" w:cs="Calibri"/>
          <w:sz w:val="20"/>
          <w:szCs w:val="20"/>
          <w:lang w:val="en-US"/>
        </w:rPr>
        <w:t xml:space="preserve"> other restricting conditions apply. Example: the libraries and the source code of the libraries that an Alliance member may freely utilize in their device.</w:t>
      </w:r>
    </w:p>
    <w:p w14:paraId="74DABE12" w14:textId="77777777" w:rsidR="00470855" w:rsidRPr="007444EF" w:rsidRDefault="00470855" w:rsidP="007444EF">
      <w:pPr>
        <w:numPr>
          <w:ilvl w:val="0"/>
          <w:numId w:val="3"/>
        </w:numPr>
        <w:tabs>
          <w:tab w:val="clear" w:pos="2520"/>
        </w:tabs>
        <w:spacing w:before="120" w:after="120" w:line="264" w:lineRule="auto"/>
        <w:ind w:left="1846" w:hanging="659"/>
        <w:jc w:val="both"/>
        <w:rPr>
          <w:rFonts w:ascii="Arial" w:hAnsi="Arial" w:cs="Calibri"/>
          <w:sz w:val="20"/>
          <w:szCs w:val="20"/>
          <w:lang w:val="en-US"/>
        </w:rPr>
      </w:pPr>
      <w:r w:rsidRPr="007444EF">
        <w:rPr>
          <w:rFonts w:ascii="Arial" w:hAnsi="Arial" w:cs="Calibri"/>
          <w:sz w:val="20"/>
          <w:szCs w:val="20"/>
          <w:u w:val="single"/>
          <w:lang w:val="en-US"/>
        </w:rPr>
        <w:t>Category C information</w:t>
      </w:r>
      <w:r w:rsidRPr="007444EF">
        <w:rPr>
          <w:rFonts w:ascii="Arial" w:hAnsi="Arial" w:cs="Calibri"/>
          <w:sz w:val="20"/>
          <w:szCs w:val="20"/>
          <w:lang w:val="en-US"/>
        </w:rPr>
        <w:t xml:space="preserve"> – Alliance member may disseminate, copy, display and disclose such information to third persons. Alliance member must not change, modify or alter </w:t>
      </w:r>
      <w:r>
        <w:rPr>
          <w:rFonts w:ascii="Arial" w:hAnsi="Arial" w:cs="Calibri"/>
          <w:sz w:val="20"/>
          <w:szCs w:val="20"/>
          <w:lang w:val="en-US"/>
        </w:rPr>
        <w:t>the</w:t>
      </w:r>
      <w:r w:rsidRPr="007444EF">
        <w:rPr>
          <w:rFonts w:ascii="Arial" w:hAnsi="Arial" w:cs="Calibri"/>
          <w:sz w:val="20"/>
          <w:szCs w:val="20"/>
          <w:lang w:val="en-US"/>
        </w:rPr>
        <w:t xml:space="preserve"> information without the consent of its author. Example: protocol documentation, application notes.</w:t>
      </w:r>
    </w:p>
    <w:p w14:paraId="06BABBF8" w14:textId="77777777" w:rsidR="00470855" w:rsidRPr="007444EF" w:rsidRDefault="00470855" w:rsidP="007444EF">
      <w:pPr>
        <w:numPr>
          <w:ilvl w:val="0"/>
          <w:numId w:val="3"/>
        </w:numPr>
        <w:tabs>
          <w:tab w:val="clear" w:pos="2520"/>
        </w:tabs>
        <w:spacing w:before="120" w:after="120" w:line="264" w:lineRule="auto"/>
        <w:ind w:left="1846" w:hanging="659"/>
        <w:jc w:val="both"/>
        <w:rPr>
          <w:rFonts w:ascii="Arial" w:hAnsi="Arial" w:cs="Calibri"/>
          <w:sz w:val="20"/>
          <w:szCs w:val="20"/>
          <w:lang w:val="en-US"/>
        </w:rPr>
      </w:pPr>
      <w:r w:rsidRPr="007444EF">
        <w:rPr>
          <w:rFonts w:ascii="Arial" w:hAnsi="Arial" w:cs="Calibri"/>
          <w:sz w:val="20"/>
          <w:szCs w:val="20"/>
          <w:u w:val="single"/>
          <w:lang w:val="en-US"/>
        </w:rPr>
        <w:lastRenderedPageBreak/>
        <w:t>Category D information</w:t>
      </w:r>
      <w:r w:rsidRPr="007444EF">
        <w:rPr>
          <w:rFonts w:ascii="Arial" w:hAnsi="Arial" w:cs="Calibri"/>
          <w:sz w:val="20"/>
          <w:szCs w:val="20"/>
          <w:lang w:val="en-US"/>
        </w:rPr>
        <w:t xml:space="preserve"> – Alliance member may disseminate, copy, display and disclose such information to third persons</w:t>
      </w:r>
      <w:r>
        <w:rPr>
          <w:rFonts w:ascii="Arial" w:hAnsi="Arial" w:cs="Calibri"/>
          <w:sz w:val="20"/>
          <w:szCs w:val="20"/>
          <w:lang w:val="en-US"/>
        </w:rPr>
        <w:t xml:space="preserve"> while</w:t>
      </w:r>
      <w:r w:rsidRPr="007444EF">
        <w:rPr>
          <w:rFonts w:ascii="Arial" w:hAnsi="Arial" w:cs="Calibri"/>
          <w:sz w:val="20"/>
          <w:szCs w:val="20"/>
          <w:lang w:val="en-US"/>
        </w:rPr>
        <w:t xml:space="preserve"> stat</w:t>
      </w:r>
      <w:r>
        <w:rPr>
          <w:rFonts w:ascii="Arial" w:hAnsi="Arial" w:cs="Calibri"/>
          <w:sz w:val="20"/>
          <w:szCs w:val="20"/>
          <w:lang w:val="en-US"/>
        </w:rPr>
        <w:t xml:space="preserve">ing </w:t>
      </w:r>
      <w:r w:rsidRPr="007444EF">
        <w:rPr>
          <w:rFonts w:ascii="Arial" w:hAnsi="Arial" w:cs="Calibri"/>
          <w:sz w:val="20"/>
          <w:szCs w:val="20"/>
          <w:lang w:val="en-US"/>
        </w:rPr>
        <w:t>its author. Example: the source code of pre-determined examples.</w:t>
      </w:r>
    </w:p>
    <w:p w14:paraId="44C9BD49" w14:textId="77777777" w:rsidR="00470855" w:rsidRPr="007444EF" w:rsidRDefault="00470855" w:rsidP="007444EF">
      <w:pPr>
        <w:pStyle w:val="Styl1"/>
        <w:tabs>
          <w:tab w:val="clear" w:pos="1650"/>
        </w:tabs>
        <w:ind w:left="709" w:hanging="283"/>
      </w:pPr>
      <w:r w:rsidRPr="007444EF">
        <w:t xml:space="preserve">To allow the Alliance </w:t>
      </w:r>
      <w:r>
        <w:t xml:space="preserve">to </w:t>
      </w:r>
      <w:r w:rsidRPr="007444EF">
        <w:t xml:space="preserve">use </w:t>
      </w:r>
      <w:r>
        <w:t xml:space="preserve">the </w:t>
      </w:r>
      <w:r w:rsidRPr="007444EF">
        <w:t xml:space="preserve">member’s logo for promotion of </w:t>
      </w:r>
      <w:r>
        <w:t>the</w:t>
      </w:r>
      <w:r w:rsidRPr="007444EF">
        <w:t xml:space="preserve"> member’s company, brand and products, as well as the Alliance itself.</w:t>
      </w:r>
    </w:p>
    <w:p w14:paraId="0A6F6919" w14:textId="77777777" w:rsidR="00470855" w:rsidRPr="007444EF" w:rsidRDefault="00470855">
      <w:pPr>
        <w:tabs>
          <w:tab w:val="left" w:pos="0"/>
        </w:tabs>
        <w:spacing w:before="240" w:after="240" w:line="264" w:lineRule="auto"/>
        <w:ind w:hanging="357"/>
        <w:jc w:val="center"/>
        <w:rPr>
          <w:rFonts w:ascii="Arial" w:hAnsi="Arial" w:cs="Calibri"/>
          <w:b/>
          <w:sz w:val="20"/>
          <w:szCs w:val="20"/>
          <w:lang w:val="en-US"/>
        </w:rPr>
      </w:pPr>
      <w:r w:rsidRPr="007444EF">
        <w:rPr>
          <w:rFonts w:ascii="Arial" w:hAnsi="Arial" w:cs="Calibri"/>
          <w:b/>
          <w:sz w:val="20"/>
          <w:szCs w:val="20"/>
          <w:lang w:val="en-US"/>
        </w:rPr>
        <w:t>IV. Final Provisions</w:t>
      </w:r>
    </w:p>
    <w:p w14:paraId="6F1F93CF"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Pr>
          <w:rFonts w:ascii="Arial" w:hAnsi="Arial" w:cs="Calibri"/>
          <w:sz w:val="20"/>
          <w:szCs w:val="20"/>
          <w:lang w:val="en-US"/>
        </w:rPr>
        <w:t>All</w:t>
      </w:r>
      <w:r w:rsidRPr="007444EF">
        <w:rPr>
          <w:rFonts w:ascii="Arial" w:hAnsi="Arial" w:cs="Calibri"/>
          <w:sz w:val="20"/>
          <w:szCs w:val="20"/>
          <w:lang w:val="en-US"/>
        </w:rPr>
        <w:t xml:space="preserve"> modifications of and amendments to the</w:t>
      </w:r>
      <w:r>
        <w:rPr>
          <w:rFonts w:ascii="Arial" w:hAnsi="Arial" w:cs="Calibri"/>
          <w:sz w:val="20"/>
          <w:szCs w:val="20"/>
          <w:lang w:val="en-US"/>
        </w:rPr>
        <w:t>se</w:t>
      </w:r>
      <w:r w:rsidRPr="007444EF">
        <w:rPr>
          <w:rFonts w:ascii="Arial" w:hAnsi="Arial" w:cs="Calibri"/>
          <w:sz w:val="20"/>
          <w:szCs w:val="20"/>
          <w:lang w:val="en-US"/>
        </w:rPr>
        <w:t xml:space="preserve"> Terms &amp; Conditions shall be performed by the Founder who shall notify all </w:t>
      </w:r>
      <w:r>
        <w:rPr>
          <w:rFonts w:ascii="Arial" w:hAnsi="Arial" w:cs="Calibri"/>
          <w:sz w:val="20"/>
          <w:szCs w:val="20"/>
          <w:lang w:val="en-US"/>
        </w:rPr>
        <w:t>Alliance</w:t>
      </w:r>
      <w:r w:rsidRPr="007444EF">
        <w:rPr>
          <w:rFonts w:ascii="Arial" w:hAnsi="Arial" w:cs="Calibri"/>
          <w:sz w:val="20"/>
          <w:szCs w:val="20"/>
          <w:lang w:val="en-US"/>
        </w:rPr>
        <w:t xml:space="preserve"> members of such modification</w:t>
      </w:r>
      <w:r>
        <w:rPr>
          <w:rFonts w:ascii="Arial" w:hAnsi="Arial" w:cs="Calibri"/>
          <w:sz w:val="20"/>
          <w:szCs w:val="20"/>
          <w:lang w:val="en-US"/>
        </w:rPr>
        <w:t>s</w:t>
      </w:r>
      <w:r w:rsidRPr="007444EF">
        <w:rPr>
          <w:rFonts w:ascii="Arial" w:hAnsi="Arial" w:cs="Calibri"/>
          <w:sz w:val="20"/>
          <w:szCs w:val="20"/>
          <w:lang w:val="en-US"/>
        </w:rPr>
        <w:t xml:space="preserve"> </w:t>
      </w:r>
      <w:r>
        <w:rPr>
          <w:rFonts w:ascii="Arial" w:hAnsi="Arial" w:cs="Calibri"/>
          <w:sz w:val="20"/>
          <w:szCs w:val="20"/>
          <w:lang w:val="en-US"/>
        </w:rPr>
        <w:t>at least</w:t>
      </w:r>
      <w:r w:rsidRPr="007444EF">
        <w:rPr>
          <w:rFonts w:ascii="Arial" w:hAnsi="Arial" w:cs="Calibri"/>
          <w:sz w:val="20"/>
          <w:szCs w:val="20"/>
          <w:lang w:val="en-US"/>
        </w:rPr>
        <w:t xml:space="preserve"> </w:t>
      </w:r>
      <w:r>
        <w:rPr>
          <w:rFonts w:ascii="Arial" w:hAnsi="Arial" w:cs="Calibri"/>
          <w:sz w:val="20"/>
          <w:szCs w:val="20"/>
          <w:lang w:val="en-US"/>
        </w:rPr>
        <w:t xml:space="preserve">three </w:t>
      </w:r>
      <w:r w:rsidRPr="007444EF">
        <w:rPr>
          <w:rFonts w:ascii="Arial" w:hAnsi="Arial" w:cs="Calibri"/>
          <w:sz w:val="20"/>
          <w:szCs w:val="20"/>
          <w:lang w:val="en-US"/>
        </w:rPr>
        <w:t xml:space="preserve">months before </w:t>
      </w:r>
      <w:r>
        <w:rPr>
          <w:rFonts w:ascii="Arial" w:hAnsi="Arial" w:cs="Calibri"/>
          <w:sz w:val="20"/>
          <w:szCs w:val="20"/>
          <w:lang w:val="en-US"/>
        </w:rPr>
        <w:t>these</w:t>
      </w:r>
      <w:r w:rsidRPr="007444EF">
        <w:rPr>
          <w:rFonts w:ascii="Arial" w:hAnsi="Arial" w:cs="Calibri"/>
          <w:sz w:val="20"/>
          <w:szCs w:val="20"/>
          <w:lang w:val="en-US"/>
        </w:rPr>
        <w:t xml:space="preserve"> modifications come into effect. Each member shall have the right to terminate their membership by withdrawing from the Alliance should they not agree wit</w:t>
      </w:r>
      <w:r>
        <w:rPr>
          <w:rFonts w:ascii="Arial" w:hAnsi="Arial" w:cs="Calibri"/>
          <w:sz w:val="20"/>
          <w:szCs w:val="20"/>
          <w:lang w:val="en-US"/>
        </w:rPr>
        <w:t xml:space="preserve">h the </w:t>
      </w:r>
      <w:r w:rsidRPr="007444EF">
        <w:rPr>
          <w:rFonts w:ascii="Arial" w:hAnsi="Arial" w:cs="Calibri"/>
          <w:sz w:val="20"/>
          <w:szCs w:val="20"/>
          <w:lang w:val="en-US"/>
        </w:rPr>
        <w:t>modification.</w:t>
      </w:r>
    </w:p>
    <w:p w14:paraId="29766117"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sidRPr="007444EF">
        <w:rPr>
          <w:rFonts w:ascii="Arial" w:hAnsi="Arial" w:cs="Calibri"/>
          <w:sz w:val="20"/>
          <w:szCs w:val="20"/>
          <w:lang w:val="en-US"/>
        </w:rPr>
        <w:t>These Terms &amp; Conditions come into force and effect on the day of 2014-9-</w:t>
      </w:r>
      <w:r w:rsidR="00EF6839">
        <w:rPr>
          <w:rFonts w:ascii="Arial" w:hAnsi="Arial" w:cs="Calibri"/>
          <w:sz w:val="20"/>
          <w:szCs w:val="20"/>
          <w:lang w:val="en-US"/>
        </w:rPr>
        <w:t>23</w:t>
      </w:r>
      <w:r w:rsidRPr="007444EF">
        <w:rPr>
          <w:rFonts w:ascii="Arial" w:hAnsi="Arial" w:cs="Calibri"/>
          <w:sz w:val="20"/>
          <w:szCs w:val="20"/>
          <w:lang w:val="en-US"/>
        </w:rPr>
        <w:t>.</w:t>
      </w:r>
    </w:p>
    <w:p w14:paraId="3D77709E" w14:textId="77777777" w:rsidR="00470855" w:rsidRPr="007444EF" w:rsidRDefault="00470855">
      <w:pPr>
        <w:numPr>
          <w:ilvl w:val="0"/>
          <w:numId w:val="5"/>
        </w:numPr>
        <w:spacing w:before="120" w:after="120" w:line="264" w:lineRule="auto"/>
        <w:ind w:left="426"/>
        <w:jc w:val="both"/>
        <w:rPr>
          <w:rFonts w:ascii="Arial" w:hAnsi="Arial" w:cs="Calibri"/>
          <w:sz w:val="20"/>
          <w:szCs w:val="20"/>
          <w:lang w:val="en-US"/>
        </w:rPr>
      </w:pPr>
      <w:r w:rsidRPr="007444EF">
        <w:rPr>
          <w:rFonts w:ascii="Arial" w:hAnsi="Arial" w:cs="Calibri"/>
          <w:sz w:val="20"/>
          <w:szCs w:val="20"/>
          <w:lang w:val="en-US"/>
        </w:rPr>
        <w:t xml:space="preserve">In Jicin, Czech Republic, on </w:t>
      </w:r>
      <w:r w:rsidRPr="0076303A">
        <w:rPr>
          <w:rFonts w:ascii="Arial" w:hAnsi="Arial" w:cs="Calibri"/>
          <w:sz w:val="20"/>
          <w:szCs w:val="20"/>
          <w:lang w:val="en-US"/>
        </w:rPr>
        <w:t xml:space="preserve">the day of </w:t>
      </w:r>
      <w:r w:rsidRPr="007444EF">
        <w:rPr>
          <w:rFonts w:ascii="Arial" w:hAnsi="Arial" w:cs="Calibri"/>
          <w:sz w:val="20"/>
          <w:szCs w:val="20"/>
          <w:lang w:val="en-US"/>
        </w:rPr>
        <w:t>2014-06-</w:t>
      </w:r>
      <w:r w:rsidR="00EF6839" w:rsidRPr="007444EF">
        <w:rPr>
          <w:rFonts w:ascii="Arial" w:hAnsi="Arial" w:cs="Calibri"/>
          <w:sz w:val="20"/>
          <w:szCs w:val="20"/>
          <w:lang w:val="en-US"/>
        </w:rPr>
        <w:t>23</w:t>
      </w:r>
      <w:r w:rsidRPr="0076303A">
        <w:rPr>
          <w:rFonts w:ascii="Arial" w:hAnsi="Arial" w:cs="Calibri"/>
          <w:sz w:val="20"/>
          <w:szCs w:val="20"/>
          <w:lang w:val="en-US"/>
        </w:rPr>
        <w:t>.</w:t>
      </w:r>
    </w:p>
    <w:p w14:paraId="2A283F42" w14:textId="77777777" w:rsidR="00470855" w:rsidRPr="007444EF" w:rsidRDefault="00470855">
      <w:pPr>
        <w:tabs>
          <w:tab w:val="left" w:pos="0"/>
        </w:tabs>
        <w:spacing w:before="240" w:after="240" w:line="264" w:lineRule="auto"/>
        <w:ind w:hanging="357"/>
        <w:jc w:val="center"/>
        <w:rPr>
          <w:rFonts w:ascii="Arial" w:hAnsi="Arial" w:cs="Calibri"/>
          <w:b/>
          <w:sz w:val="20"/>
          <w:szCs w:val="20"/>
          <w:lang w:val="en-US"/>
        </w:rPr>
      </w:pPr>
      <w:r w:rsidRPr="007444EF">
        <w:rPr>
          <w:rFonts w:ascii="Arial" w:hAnsi="Arial" w:cs="Calibri"/>
          <w:b/>
          <w:sz w:val="20"/>
          <w:szCs w:val="20"/>
          <w:lang w:val="en-US"/>
        </w:rPr>
        <w:t>Agreement with IQRF Alliance Terms &amp; Conditions</w:t>
      </w:r>
    </w:p>
    <w:p w14:paraId="650F82FE" w14:textId="77777777" w:rsidR="00470855" w:rsidRPr="007444EF" w:rsidRDefault="00470855">
      <w:pPr>
        <w:pStyle w:val="Nadpis1"/>
        <w:spacing w:line="264" w:lineRule="auto"/>
        <w:ind w:left="426" w:firstLine="0"/>
        <w:jc w:val="left"/>
        <w:rPr>
          <w:rFonts w:cs="Calibri"/>
          <w:b w:val="0"/>
          <w:bCs/>
          <w:sz w:val="20"/>
          <w:lang w:val="en-US"/>
        </w:rPr>
      </w:pPr>
      <w:r w:rsidRPr="007444EF">
        <w:rPr>
          <w:rFonts w:cs="Calibri"/>
          <w:b w:val="0"/>
          <w:bCs/>
          <w:sz w:val="20"/>
          <w:lang w:val="en-US"/>
        </w:rPr>
        <w:t xml:space="preserve">I read, understood and agree </w:t>
      </w:r>
      <w:r>
        <w:rPr>
          <w:rFonts w:cs="Calibri"/>
          <w:b w:val="0"/>
          <w:bCs/>
          <w:sz w:val="20"/>
          <w:lang w:val="en-US"/>
        </w:rPr>
        <w:t>with</w:t>
      </w:r>
      <w:r w:rsidRPr="007444EF">
        <w:rPr>
          <w:rFonts w:cs="Calibri"/>
          <w:b w:val="0"/>
          <w:bCs/>
          <w:sz w:val="20"/>
          <w:lang w:val="en-US"/>
        </w:rPr>
        <w:t xml:space="preserve"> these IQRF Alliance Terms &amp; Conditions and I am entitled to sign for the undermentioned </w:t>
      </w:r>
      <w:r w:rsidR="0047162F">
        <w:rPr>
          <w:rFonts w:cs="Calibri"/>
          <w:b w:val="0"/>
          <w:bCs/>
          <w:sz w:val="20"/>
          <w:lang w:val="en-US"/>
        </w:rPr>
        <w:t>Organization</w:t>
      </w:r>
      <w:r w:rsidRPr="007444EF">
        <w:rPr>
          <w:rFonts w:cs="Calibri"/>
          <w:b w:val="0"/>
          <w:bCs/>
          <w:sz w:val="20"/>
          <w:lang w:val="en-US"/>
        </w:rPr>
        <w:t>.</w:t>
      </w:r>
    </w:p>
    <w:p w14:paraId="1F213712" w14:textId="16F1B6EB" w:rsidR="00470855" w:rsidRPr="007444EF" w:rsidRDefault="0047162F" w:rsidP="00341835">
      <w:pPr>
        <w:spacing w:before="360" w:line="276" w:lineRule="auto"/>
        <w:ind w:left="425"/>
      </w:pPr>
      <w:r>
        <w:rPr>
          <w:rFonts w:ascii="Arial" w:hAnsi="Arial" w:cs="Calibri"/>
          <w:b/>
          <w:sz w:val="20"/>
          <w:szCs w:val="20"/>
          <w:lang w:val="en-US"/>
        </w:rPr>
        <w:t>Organization</w:t>
      </w:r>
      <w:r w:rsidR="00470855" w:rsidRPr="007444EF">
        <w:rPr>
          <w:rFonts w:ascii="Arial" w:hAnsi="Arial" w:cs="Calibri"/>
          <w:b/>
          <w:sz w:val="20"/>
          <w:szCs w:val="20"/>
          <w:lang w:val="en-US"/>
        </w:rPr>
        <w:t>:</w:t>
      </w:r>
      <w:r w:rsidR="0023602E">
        <w:rPr>
          <w:rFonts w:ascii="Arial" w:hAnsi="Arial" w:cs="Calibri"/>
          <w:b/>
          <w:sz w:val="20"/>
          <w:szCs w:val="20"/>
          <w:lang w:val="en-US"/>
        </w:rPr>
        <w:tab/>
      </w:r>
      <w:r w:rsidR="005767E8">
        <w:rPr>
          <w:rFonts w:ascii="Arial" w:hAnsi="Arial" w:cs="Calibri"/>
          <w:b/>
          <w:sz w:val="20"/>
          <w:szCs w:val="20"/>
          <w:lang w:val="en-US"/>
        </w:rPr>
        <w:tab/>
      </w:r>
      <w:r w:rsidR="0023602E">
        <w:rPr>
          <w:rFonts w:ascii="Arial" w:hAnsi="Arial" w:cs="Calibri"/>
          <w:b/>
          <w:sz w:val="20"/>
          <w:szCs w:val="20"/>
          <w:lang w:val="en-US"/>
        </w:rPr>
        <w:tab/>
      </w:r>
      <w:sdt>
        <w:sdtPr>
          <w:rPr>
            <w:rFonts w:ascii="Arial" w:hAnsi="Arial" w:cs="Calibri"/>
            <w:b/>
            <w:sz w:val="20"/>
            <w:szCs w:val="20"/>
            <w:lang w:val="en-US"/>
          </w:rPr>
          <w:id w:val="355698581"/>
          <w:placeholder>
            <w:docPart w:val="DefaultPlaceholder_1081868574"/>
          </w:placeholder>
          <w:showingPlcHdr/>
        </w:sdtPr>
        <w:sdtEndPr/>
        <w:sdtContent>
          <w:bookmarkStart w:id="0" w:name="_GoBack"/>
          <w:r w:rsidR="007045EA" w:rsidRPr="00B24D41">
            <w:rPr>
              <w:rStyle w:val="Zstupntext"/>
            </w:rPr>
            <w:t xml:space="preserve">Klikněte </w:t>
          </w:r>
          <w:proofErr w:type="gramStart"/>
          <w:r w:rsidR="007045EA" w:rsidRPr="00B24D41">
            <w:rPr>
              <w:rStyle w:val="Zstupntext"/>
            </w:rPr>
            <w:t>sem</w:t>
          </w:r>
          <w:proofErr w:type="gramEnd"/>
          <w:r w:rsidR="007045EA" w:rsidRPr="00B24D41">
            <w:rPr>
              <w:rStyle w:val="Zstupntext"/>
            </w:rPr>
            <w:t xml:space="preserve"> a zadejte text.</w:t>
          </w:r>
          <w:bookmarkEnd w:id="0"/>
        </w:sdtContent>
      </w:sdt>
    </w:p>
    <w:p w14:paraId="584A7D7D" w14:textId="5A0CEFA6" w:rsidR="00470855" w:rsidRPr="007444EF" w:rsidRDefault="00470855" w:rsidP="00341835">
      <w:pPr>
        <w:spacing w:before="120" w:line="276" w:lineRule="auto"/>
        <w:ind w:left="426"/>
      </w:pPr>
      <w:r w:rsidRPr="007444EF">
        <w:rPr>
          <w:rFonts w:ascii="Arial" w:hAnsi="Arial" w:cs="Calibri"/>
          <w:sz w:val="20"/>
          <w:szCs w:val="20"/>
          <w:lang w:val="en-US"/>
        </w:rPr>
        <w:t>Registered office:</w:t>
      </w:r>
      <w:r w:rsidR="007045EA">
        <w:rPr>
          <w:rFonts w:ascii="Arial" w:hAnsi="Arial" w:cs="Calibri"/>
          <w:sz w:val="20"/>
          <w:szCs w:val="20"/>
          <w:lang w:val="en-US"/>
        </w:rPr>
        <w:tab/>
      </w:r>
      <w:r w:rsidR="005767E8">
        <w:rPr>
          <w:rFonts w:ascii="Arial" w:hAnsi="Arial" w:cs="Calibri"/>
          <w:sz w:val="20"/>
          <w:szCs w:val="20"/>
          <w:lang w:val="en-US"/>
        </w:rPr>
        <w:tab/>
      </w:r>
      <w:r w:rsidR="007045EA">
        <w:rPr>
          <w:rFonts w:ascii="Arial" w:hAnsi="Arial" w:cs="Calibri"/>
          <w:sz w:val="20"/>
          <w:szCs w:val="20"/>
          <w:lang w:val="en-US"/>
        </w:rPr>
        <w:tab/>
      </w:r>
      <w:sdt>
        <w:sdtPr>
          <w:rPr>
            <w:rFonts w:ascii="Arial" w:hAnsi="Arial" w:cs="Calibri"/>
            <w:sz w:val="20"/>
            <w:szCs w:val="20"/>
            <w:lang w:val="en-US"/>
          </w:rPr>
          <w:id w:val="-313178489"/>
          <w:placeholder>
            <w:docPart w:val="DefaultPlaceholder_1081868574"/>
          </w:placeholder>
          <w:showingPlcHdr/>
        </w:sdtPr>
        <w:sdtEndPr/>
        <w:sdtContent>
          <w:r w:rsidR="007045EA" w:rsidRPr="00B24D41">
            <w:rPr>
              <w:rStyle w:val="Zstupntext"/>
            </w:rPr>
            <w:t xml:space="preserve">Klikněte </w:t>
          </w:r>
          <w:proofErr w:type="gramStart"/>
          <w:r w:rsidR="007045EA" w:rsidRPr="00B24D41">
            <w:rPr>
              <w:rStyle w:val="Zstupntext"/>
            </w:rPr>
            <w:t>sem</w:t>
          </w:r>
          <w:proofErr w:type="gramEnd"/>
          <w:r w:rsidR="007045EA" w:rsidRPr="00B24D41">
            <w:rPr>
              <w:rStyle w:val="Zstupntext"/>
            </w:rPr>
            <w:t xml:space="preserve"> a zadejte text.</w:t>
          </w:r>
        </w:sdtContent>
      </w:sdt>
    </w:p>
    <w:p w14:paraId="3CBCF6FB" w14:textId="6769C4D6" w:rsidR="00470855" w:rsidRPr="007444EF" w:rsidRDefault="0047162F" w:rsidP="00341835">
      <w:pPr>
        <w:spacing w:before="120" w:line="276" w:lineRule="auto"/>
        <w:ind w:left="426"/>
      </w:pPr>
      <w:r>
        <w:rPr>
          <w:rFonts w:ascii="Arial" w:hAnsi="Arial" w:cs="Calibri"/>
          <w:sz w:val="20"/>
          <w:szCs w:val="20"/>
          <w:lang w:val="en-US"/>
        </w:rPr>
        <w:t>Organization</w:t>
      </w:r>
      <w:r w:rsidR="00470855" w:rsidRPr="007444EF">
        <w:rPr>
          <w:rFonts w:ascii="Arial" w:hAnsi="Arial" w:cs="Calibri"/>
          <w:sz w:val="20"/>
          <w:szCs w:val="20"/>
          <w:lang w:val="en-US"/>
        </w:rPr>
        <w:t xml:space="preserve"> No</w:t>
      </w:r>
      <w:r w:rsidR="00470855">
        <w:rPr>
          <w:rFonts w:ascii="Arial" w:hAnsi="Arial" w:cs="Calibri"/>
          <w:sz w:val="20"/>
          <w:szCs w:val="20"/>
          <w:lang w:val="en-US"/>
        </w:rPr>
        <w:t>.:</w:t>
      </w:r>
      <w:r w:rsidR="007045EA">
        <w:rPr>
          <w:rFonts w:ascii="Arial" w:hAnsi="Arial" w:cs="Calibri"/>
          <w:sz w:val="20"/>
          <w:szCs w:val="20"/>
          <w:lang w:val="en-US"/>
        </w:rPr>
        <w:tab/>
      </w:r>
      <w:r w:rsidR="005767E8">
        <w:rPr>
          <w:rFonts w:ascii="Arial" w:hAnsi="Arial" w:cs="Calibri"/>
          <w:sz w:val="20"/>
          <w:szCs w:val="20"/>
          <w:lang w:val="en-US"/>
        </w:rPr>
        <w:tab/>
      </w:r>
      <w:r w:rsidR="007045EA">
        <w:rPr>
          <w:rFonts w:ascii="Arial" w:hAnsi="Arial" w:cs="Calibri"/>
          <w:sz w:val="20"/>
          <w:szCs w:val="20"/>
          <w:lang w:val="en-US"/>
        </w:rPr>
        <w:tab/>
      </w:r>
      <w:sdt>
        <w:sdtPr>
          <w:rPr>
            <w:rFonts w:ascii="Arial" w:hAnsi="Arial" w:cs="Calibri"/>
            <w:sz w:val="20"/>
            <w:szCs w:val="20"/>
            <w:lang w:val="en-US"/>
          </w:rPr>
          <w:id w:val="1536003574"/>
          <w:placeholder>
            <w:docPart w:val="DefaultPlaceholder_1081868574"/>
          </w:placeholder>
          <w:showingPlcHdr/>
        </w:sdtPr>
        <w:sdtEndPr/>
        <w:sdtContent>
          <w:r w:rsidR="007045EA" w:rsidRPr="00B24D41">
            <w:rPr>
              <w:rStyle w:val="Zstupntext"/>
            </w:rPr>
            <w:t xml:space="preserve">Klikněte </w:t>
          </w:r>
          <w:proofErr w:type="gramStart"/>
          <w:r w:rsidR="007045EA" w:rsidRPr="00B24D41">
            <w:rPr>
              <w:rStyle w:val="Zstupntext"/>
            </w:rPr>
            <w:t>sem</w:t>
          </w:r>
          <w:proofErr w:type="gramEnd"/>
          <w:r w:rsidR="007045EA" w:rsidRPr="00B24D41">
            <w:rPr>
              <w:rStyle w:val="Zstupntext"/>
            </w:rPr>
            <w:t xml:space="preserve"> a zadejte text.</w:t>
          </w:r>
        </w:sdtContent>
      </w:sdt>
    </w:p>
    <w:p w14:paraId="385BDB78" w14:textId="1DB5DD5A" w:rsidR="00470855" w:rsidRPr="007444EF" w:rsidRDefault="001F3F6B" w:rsidP="00341835">
      <w:pPr>
        <w:spacing w:before="120" w:line="276" w:lineRule="auto"/>
        <w:ind w:left="426"/>
      </w:pPr>
      <w:r>
        <w:rPr>
          <w:rFonts w:ascii="Arial" w:hAnsi="Arial" w:cs="Calibri"/>
          <w:sz w:val="20"/>
          <w:szCs w:val="20"/>
          <w:lang w:val="en-US"/>
        </w:rPr>
        <w:t>Tel</w:t>
      </w:r>
      <w:r w:rsidR="00470855" w:rsidRPr="007444EF">
        <w:rPr>
          <w:rFonts w:ascii="Arial" w:hAnsi="Arial" w:cs="Calibri"/>
          <w:sz w:val="20"/>
          <w:szCs w:val="20"/>
          <w:lang w:val="en-US"/>
        </w:rPr>
        <w:t>:</w:t>
      </w:r>
      <w:r w:rsidR="007045EA">
        <w:rPr>
          <w:rFonts w:ascii="Arial" w:hAnsi="Arial" w:cs="Calibri"/>
          <w:sz w:val="20"/>
          <w:szCs w:val="20"/>
          <w:lang w:val="en-US"/>
        </w:rPr>
        <w:tab/>
      </w:r>
      <w:r w:rsidR="007045EA">
        <w:rPr>
          <w:rFonts w:ascii="Arial" w:hAnsi="Arial" w:cs="Calibri"/>
          <w:sz w:val="20"/>
          <w:szCs w:val="20"/>
          <w:lang w:val="en-US"/>
        </w:rPr>
        <w:tab/>
      </w:r>
      <w:r w:rsidR="005767E8">
        <w:rPr>
          <w:rFonts w:ascii="Arial" w:hAnsi="Arial" w:cs="Calibri"/>
          <w:sz w:val="20"/>
          <w:szCs w:val="20"/>
          <w:lang w:val="en-US"/>
        </w:rPr>
        <w:tab/>
      </w:r>
      <w:r w:rsidR="007045EA">
        <w:rPr>
          <w:rFonts w:ascii="Arial" w:hAnsi="Arial" w:cs="Calibri"/>
          <w:sz w:val="20"/>
          <w:szCs w:val="20"/>
          <w:lang w:val="en-US"/>
        </w:rPr>
        <w:tab/>
      </w:r>
      <w:sdt>
        <w:sdtPr>
          <w:rPr>
            <w:rFonts w:ascii="Arial" w:hAnsi="Arial" w:cs="Calibri"/>
            <w:sz w:val="20"/>
            <w:szCs w:val="20"/>
            <w:lang w:val="en-US"/>
          </w:rPr>
          <w:id w:val="1014951644"/>
          <w:placeholder>
            <w:docPart w:val="DefaultPlaceholder_1081868574"/>
          </w:placeholder>
          <w:showingPlcHdr/>
        </w:sdtPr>
        <w:sdtEndPr/>
        <w:sdtContent>
          <w:r w:rsidR="007045EA" w:rsidRPr="00B24D41">
            <w:rPr>
              <w:rStyle w:val="Zstupntext"/>
            </w:rPr>
            <w:t xml:space="preserve">Klikněte </w:t>
          </w:r>
          <w:proofErr w:type="gramStart"/>
          <w:r w:rsidR="007045EA" w:rsidRPr="00B24D41">
            <w:rPr>
              <w:rStyle w:val="Zstupntext"/>
            </w:rPr>
            <w:t>sem</w:t>
          </w:r>
          <w:proofErr w:type="gramEnd"/>
          <w:r w:rsidR="007045EA" w:rsidRPr="00B24D41">
            <w:rPr>
              <w:rStyle w:val="Zstupntext"/>
            </w:rPr>
            <w:t xml:space="preserve"> a zadejte text.</w:t>
          </w:r>
        </w:sdtContent>
      </w:sdt>
    </w:p>
    <w:p w14:paraId="36FF4DBB" w14:textId="54FDA0CB" w:rsidR="00470855" w:rsidRPr="007444EF" w:rsidRDefault="00470855" w:rsidP="00341835">
      <w:pPr>
        <w:spacing w:before="120" w:line="276" w:lineRule="auto"/>
        <w:ind w:left="426"/>
      </w:pPr>
      <w:r w:rsidRPr="007444EF">
        <w:rPr>
          <w:rFonts w:ascii="Arial" w:hAnsi="Arial" w:cs="Calibri"/>
          <w:sz w:val="20"/>
          <w:szCs w:val="20"/>
          <w:lang w:val="en-US"/>
        </w:rPr>
        <w:t>Represented by:</w:t>
      </w:r>
      <w:r w:rsidR="007045EA">
        <w:rPr>
          <w:rFonts w:ascii="Arial" w:hAnsi="Arial" w:cs="Calibri"/>
          <w:sz w:val="20"/>
          <w:szCs w:val="20"/>
          <w:lang w:val="en-US"/>
        </w:rPr>
        <w:tab/>
      </w:r>
      <w:r w:rsidR="005767E8">
        <w:rPr>
          <w:rFonts w:ascii="Arial" w:hAnsi="Arial" w:cs="Calibri"/>
          <w:sz w:val="20"/>
          <w:szCs w:val="20"/>
          <w:lang w:val="en-US"/>
        </w:rPr>
        <w:tab/>
      </w:r>
      <w:r w:rsidR="007045EA">
        <w:rPr>
          <w:rFonts w:ascii="Arial" w:hAnsi="Arial" w:cs="Calibri"/>
          <w:sz w:val="20"/>
          <w:szCs w:val="20"/>
          <w:lang w:val="en-US"/>
        </w:rPr>
        <w:tab/>
      </w:r>
      <w:sdt>
        <w:sdtPr>
          <w:rPr>
            <w:rFonts w:ascii="Arial" w:hAnsi="Arial" w:cs="Calibri"/>
            <w:sz w:val="20"/>
            <w:szCs w:val="20"/>
            <w:lang w:val="en-US"/>
          </w:rPr>
          <w:id w:val="-1636474221"/>
          <w:placeholder>
            <w:docPart w:val="DefaultPlaceholder_1081868574"/>
          </w:placeholder>
          <w:showingPlcHdr/>
        </w:sdtPr>
        <w:sdtEndPr/>
        <w:sdtContent>
          <w:r w:rsidR="007045EA" w:rsidRPr="00B24D41">
            <w:rPr>
              <w:rStyle w:val="Zstupntext"/>
            </w:rPr>
            <w:t xml:space="preserve">Klikněte </w:t>
          </w:r>
          <w:proofErr w:type="gramStart"/>
          <w:r w:rsidR="007045EA" w:rsidRPr="00B24D41">
            <w:rPr>
              <w:rStyle w:val="Zstupntext"/>
            </w:rPr>
            <w:t>sem</w:t>
          </w:r>
          <w:proofErr w:type="gramEnd"/>
          <w:r w:rsidR="007045EA" w:rsidRPr="00B24D41">
            <w:rPr>
              <w:rStyle w:val="Zstupntext"/>
            </w:rPr>
            <w:t xml:space="preserve"> a zadejte text.</w:t>
          </w:r>
        </w:sdtContent>
      </w:sdt>
    </w:p>
    <w:p w14:paraId="7B55CF2E" w14:textId="453AFE7B" w:rsidR="00470855" w:rsidRPr="007444EF" w:rsidRDefault="00470855" w:rsidP="00341835">
      <w:pPr>
        <w:spacing w:before="120" w:line="276" w:lineRule="auto"/>
        <w:ind w:left="426"/>
        <w:rPr>
          <w:rFonts w:ascii="Arial" w:hAnsi="Arial" w:cs="Calibri"/>
          <w:sz w:val="20"/>
          <w:szCs w:val="20"/>
          <w:lang w:val="en-US"/>
        </w:rPr>
      </w:pPr>
      <w:r w:rsidRPr="007444EF">
        <w:rPr>
          <w:rFonts w:ascii="Arial" w:hAnsi="Arial" w:cs="Calibri"/>
          <w:sz w:val="20"/>
          <w:szCs w:val="20"/>
          <w:lang w:val="en-US"/>
        </w:rPr>
        <w:t xml:space="preserve">Position:        </w:t>
      </w:r>
      <w:r w:rsidR="007045EA">
        <w:rPr>
          <w:rFonts w:ascii="Arial" w:hAnsi="Arial" w:cs="Calibri"/>
          <w:sz w:val="20"/>
          <w:szCs w:val="20"/>
          <w:lang w:val="en-US"/>
        </w:rPr>
        <w:tab/>
      </w:r>
      <w:r w:rsidR="005767E8">
        <w:rPr>
          <w:rFonts w:ascii="Arial" w:hAnsi="Arial" w:cs="Calibri"/>
          <w:sz w:val="20"/>
          <w:szCs w:val="20"/>
          <w:lang w:val="en-US"/>
        </w:rPr>
        <w:tab/>
      </w:r>
      <w:r w:rsidR="007045EA">
        <w:rPr>
          <w:rFonts w:ascii="Arial" w:hAnsi="Arial" w:cs="Calibri"/>
          <w:sz w:val="20"/>
          <w:szCs w:val="20"/>
          <w:lang w:val="en-US"/>
        </w:rPr>
        <w:tab/>
      </w:r>
      <w:sdt>
        <w:sdtPr>
          <w:rPr>
            <w:rFonts w:ascii="Arial" w:hAnsi="Arial" w:cs="Calibri"/>
            <w:sz w:val="20"/>
            <w:szCs w:val="20"/>
            <w:lang w:val="en-US"/>
          </w:rPr>
          <w:id w:val="-143358761"/>
          <w:placeholder>
            <w:docPart w:val="DefaultPlaceholder_1081868574"/>
          </w:placeholder>
          <w:showingPlcHdr/>
        </w:sdtPr>
        <w:sdtEndPr/>
        <w:sdtContent>
          <w:r w:rsidR="007045EA" w:rsidRPr="00B24D41">
            <w:rPr>
              <w:rStyle w:val="Zstupntext"/>
            </w:rPr>
            <w:t xml:space="preserve">Klikněte </w:t>
          </w:r>
          <w:proofErr w:type="gramStart"/>
          <w:r w:rsidR="007045EA" w:rsidRPr="00B24D41">
            <w:rPr>
              <w:rStyle w:val="Zstupntext"/>
            </w:rPr>
            <w:t>sem</w:t>
          </w:r>
          <w:proofErr w:type="gramEnd"/>
          <w:r w:rsidR="007045EA" w:rsidRPr="00B24D41">
            <w:rPr>
              <w:rStyle w:val="Zstupntext"/>
            </w:rPr>
            <w:t xml:space="preserve"> a zadejte text.</w:t>
          </w:r>
        </w:sdtContent>
      </w:sdt>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r>
    </w:p>
    <w:p w14:paraId="25FA0628" w14:textId="77777777" w:rsidR="00470855" w:rsidRPr="007444EF" w:rsidRDefault="00470855" w:rsidP="00362A25">
      <w:pPr>
        <w:spacing w:line="276" w:lineRule="auto"/>
        <w:ind w:left="426"/>
        <w:rPr>
          <w:rFonts w:ascii="Arial" w:hAnsi="Arial" w:cs="Calibri"/>
          <w:sz w:val="20"/>
          <w:szCs w:val="20"/>
          <w:lang w:val="en-US"/>
        </w:rPr>
      </w:pPr>
    </w:p>
    <w:p w14:paraId="03CAFC7C" w14:textId="77777777" w:rsidR="00470855" w:rsidRPr="007444EF" w:rsidRDefault="00470855" w:rsidP="00362A25">
      <w:pPr>
        <w:spacing w:line="276" w:lineRule="auto"/>
        <w:ind w:left="426"/>
        <w:rPr>
          <w:rFonts w:ascii="Arial" w:hAnsi="Arial" w:cs="Calibri"/>
          <w:sz w:val="20"/>
          <w:szCs w:val="20"/>
          <w:lang w:val="en-US"/>
        </w:rPr>
      </w:pPr>
    </w:p>
    <w:p w14:paraId="1D44CD42" w14:textId="77777777" w:rsidR="00470855" w:rsidRDefault="00470855" w:rsidP="00362A25">
      <w:pPr>
        <w:spacing w:line="276" w:lineRule="auto"/>
        <w:ind w:left="426"/>
        <w:rPr>
          <w:rFonts w:ascii="Arial" w:hAnsi="Arial" w:cs="Calibri"/>
          <w:sz w:val="20"/>
          <w:szCs w:val="20"/>
          <w:lang w:val="en-US"/>
        </w:rPr>
      </w:pPr>
      <w:r w:rsidRPr="007444EF">
        <w:rPr>
          <w:rFonts w:ascii="Arial" w:hAnsi="Arial" w:cs="Calibri"/>
          <w:sz w:val="20"/>
          <w:szCs w:val="20"/>
          <w:lang w:val="en-US"/>
        </w:rPr>
        <w:t>Signature:</w:t>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t>………………………………………………………</w:t>
      </w:r>
    </w:p>
    <w:p w14:paraId="738316E5" w14:textId="12F53130" w:rsidR="00341835" w:rsidRPr="007444EF" w:rsidRDefault="00341835" w:rsidP="00341835">
      <w:pPr>
        <w:spacing w:before="120" w:line="276" w:lineRule="auto"/>
        <w:ind w:left="426"/>
        <w:rPr>
          <w:rFonts w:ascii="Arial" w:hAnsi="Arial" w:cs="Calibri"/>
          <w:sz w:val="20"/>
          <w:szCs w:val="20"/>
          <w:lang w:val="en-US"/>
        </w:rPr>
      </w:pPr>
      <w:r>
        <w:rPr>
          <w:rFonts w:ascii="Arial" w:hAnsi="Arial" w:cs="Calibri"/>
          <w:sz w:val="20"/>
          <w:szCs w:val="20"/>
          <w:lang w:val="en-US"/>
        </w:rPr>
        <w:t>Date:</w:t>
      </w:r>
      <w:r w:rsidR="007045EA">
        <w:rPr>
          <w:rFonts w:ascii="Arial" w:hAnsi="Arial" w:cs="Calibri"/>
          <w:sz w:val="20"/>
          <w:szCs w:val="20"/>
          <w:lang w:val="en-US"/>
        </w:rPr>
        <w:tab/>
      </w:r>
      <w:r w:rsidR="007045EA">
        <w:rPr>
          <w:rFonts w:ascii="Arial" w:hAnsi="Arial" w:cs="Calibri"/>
          <w:sz w:val="20"/>
          <w:szCs w:val="20"/>
          <w:lang w:val="en-US"/>
        </w:rPr>
        <w:tab/>
      </w:r>
      <w:r w:rsidR="005767E8">
        <w:rPr>
          <w:rFonts w:ascii="Arial" w:hAnsi="Arial" w:cs="Calibri"/>
          <w:sz w:val="20"/>
          <w:szCs w:val="20"/>
          <w:lang w:val="en-US"/>
        </w:rPr>
        <w:tab/>
      </w:r>
      <w:r w:rsidR="007045EA">
        <w:rPr>
          <w:rFonts w:ascii="Arial" w:hAnsi="Arial" w:cs="Calibri"/>
          <w:sz w:val="20"/>
          <w:szCs w:val="20"/>
          <w:lang w:val="en-US"/>
        </w:rPr>
        <w:tab/>
      </w:r>
      <w:sdt>
        <w:sdtPr>
          <w:rPr>
            <w:rFonts w:ascii="Arial" w:hAnsi="Arial" w:cs="Calibri"/>
            <w:sz w:val="20"/>
            <w:szCs w:val="20"/>
            <w:lang w:val="en-US"/>
          </w:rPr>
          <w:id w:val="2120018413"/>
          <w:placeholder>
            <w:docPart w:val="DefaultPlaceholder_1081868574"/>
          </w:placeholder>
          <w:showingPlcHdr/>
        </w:sdtPr>
        <w:sdtEndPr/>
        <w:sdtContent>
          <w:r w:rsidR="007045EA" w:rsidRPr="00B24D41">
            <w:rPr>
              <w:rStyle w:val="Zstupntext"/>
            </w:rPr>
            <w:t xml:space="preserve">Klikněte </w:t>
          </w:r>
          <w:proofErr w:type="gramStart"/>
          <w:r w:rsidR="007045EA" w:rsidRPr="00B24D41">
            <w:rPr>
              <w:rStyle w:val="Zstupntext"/>
            </w:rPr>
            <w:t>sem</w:t>
          </w:r>
          <w:proofErr w:type="gramEnd"/>
          <w:r w:rsidR="007045EA" w:rsidRPr="00B24D41">
            <w:rPr>
              <w:rStyle w:val="Zstupntext"/>
            </w:rPr>
            <w:t xml:space="preserve"> a zadejte text.</w:t>
          </w:r>
        </w:sdtContent>
      </w:sdt>
    </w:p>
    <w:p w14:paraId="071238B2" w14:textId="77777777" w:rsidR="00470855" w:rsidRPr="007444EF" w:rsidRDefault="00470855" w:rsidP="00362A25">
      <w:pPr>
        <w:spacing w:line="276" w:lineRule="auto"/>
        <w:ind w:left="426"/>
        <w:rPr>
          <w:rFonts w:ascii="Arial" w:hAnsi="Arial" w:cs="Calibri"/>
          <w:sz w:val="20"/>
          <w:szCs w:val="20"/>
          <w:lang w:val="en-US"/>
        </w:rPr>
      </w:pPr>
    </w:p>
    <w:p w14:paraId="6115AE8C" w14:textId="77777777" w:rsidR="00470855" w:rsidRPr="007444EF" w:rsidRDefault="00470855" w:rsidP="00341835">
      <w:pPr>
        <w:spacing w:before="360" w:line="276" w:lineRule="auto"/>
        <w:ind w:left="426"/>
        <w:rPr>
          <w:rFonts w:ascii="Arial" w:hAnsi="Arial" w:cs="Calibri"/>
          <w:b/>
          <w:sz w:val="20"/>
          <w:szCs w:val="20"/>
          <w:lang w:val="en-US"/>
        </w:rPr>
      </w:pPr>
      <w:r w:rsidRPr="007444EF">
        <w:rPr>
          <w:rFonts w:ascii="Arial" w:hAnsi="Arial" w:cs="Calibri"/>
          <w:b/>
          <w:sz w:val="20"/>
          <w:szCs w:val="20"/>
          <w:lang w:val="en-US"/>
        </w:rPr>
        <w:t>IQRF Alliance member approved by:</w:t>
      </w:r>
    </w:p>
    <w:p w14:paraId="17D61F4E" w14:textId="77777777" w:rsidR="00470855" w:rsidRPr="007444EF" w:rsidRDefault="00470855" w:rsidP="00341835">
      <w:pPr>
        <w:spacing w:before="120" w:line="276" w:lineRule="auto"/>
        <w:ind w:left="426"/>
        <w:rPr>
          <w:rFonts w:ascii="Arial" w:hAnsi="Arial" w:cs="Calibri"/>
          <w:sz w:val="20"/>
          <w:szCs w:val="20"/>
          <w:lang w:val="en-US"/>
        </w:rPr>
      </w:pPr>
      <w:r w:rsidRPr="007444EF">
        <w:rPr>
          <w:rFonts w:ascii="Arial" w:hAnsi="Arial" w:cs="Calibri"/>
          <w:sz w:val="20"/>
          <w:szCs w:val="20"/>
          <w:lang w:val="en-US"/>
        </w:rPr>
        <w:t xml:space="preserve">Name: </w:t>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r>
      <w:r w:rsidR="005E17F1">
        <w:rPr>
          <w:rFonts w:ascii="Arial" w:hAnsi="Arial" w:cs="Calibri"/>
          <w:sz w:val="20"/>
          <w:szCs w:val="20"/>
          <w:lang w:val="en-US"/>
        </w:rPr>
        <w:t>Simon Chudoba</w:t>
      </w:r>
    </w:p>
    <w:p w14:paraId="0C7BC323" w14:textId="77777777" w:rsidR="00470855" w:rsidRPr="007444EF" w:rsidRDefault="00470855" w:rsidP="00341835">
      <w:pPr>
        <w:spacing w:before="120" w:line="276" w:lineRule="auto"/>
        <w:ind w:left="426"/>
        <w:rPr>
          <w:rFonts w:ascii="Arial" w:hAnsi="Arial" w:cs="Calibri"/>
          <w:sz w:val="20"/>
          <w:szCs w:val="20"/>
          <w:lang w:val="en-US"/>
        </w:rPr>
      </w:pPr>
      <w:r w:rsidRPr="007444EF">
        <w:rPr>
          <w:rFonts w:ascii="Arial" w:hAnsi="Arial" w:cs="Calibri"/>
          <w:sz w:val="20"/>
          <w:szCs w:val="20"/>
          <w:lang w:val="en-US"/>
        </w:rPr>
        <w:t xml:space="preserve">Position: </w:t>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t>CEO</w:t>
      </w:r>
    </w:p>
    <w:p w14:paraId="02F9DA5A" w14:textId="77777777" w:rsidR="00470855" w:rsidRPr="007444EF" w:rsidRDefault="00470855" w:rsidP="00341835">
      <w:pPr>
        <w:spacing w:before="120" w:line="276" w:lineRule="auto"/>
        <w:ind w:left="426"/>
        <w:rPr>
          <w:rFonts w:ascii="Arial" w:hAnsi="Arial" w:cs="Calibri"/>
          <w:sz w:val="20"/>
          <w:szCs w:val="20"/>
          <w:lang w:val="en-US"/>
        </w:rPr>
      </w:pPr>
      <w:r w:rsidRPr="007444EF">
        <w:rPr>
          <w:rFonts w:ascii="Arial" w:hAnsi="Arial" w:cs="Calibri"/>
          <w:sz w:val="20"/>
          <w:szCs w:val="20"/>
          <w:lang w:val="en-US"/>
        </w:rPr>
        <w:t xml:space="preserve">Company: </w:t>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t>IQRF Alliance s.r.o.</w:t>
      </w:r>
    </w:p>
    <w:p w14:paraId="463A70DB" w14:textId="77777777" w:rsidR="00470855" w:rsidRPr="007444EF" w:rsidRDefault="00470855" w:rsidP="00362A25">
      <w:pPr>
        <w:spacing w:line="276" w:lineRule="auto"/>
        <w:ind w:left="426"/>
        <w:rPr>
          <w:rFonts w:ascii="Arial" w:hAnsi="Arial" w:cs="Calibri"/>
          <w:sz w:val="20"/>
          <w:szCs w:val="20"/>
          <w:lang w:val="en-US"/>
        </w:rPr>
      </w:pPr>
    </w:p>
    <w:p w14:paraId="4B086A4F" w14:textId="77777777" w:rsidR="00470855" w:rsidRDefault="00470855" w:rsidP="00362A25">
      <w:pPr>
        <w:spacing w:line="276" w:lineRule="auto"/>
        <w:ind w:left="426"/>
        <w:rPr>
          <w:rFonts w:ascii="Arial" w:hAnsi="Arial" w:cs="Calibri"/>
          <w:sz w:val="20"/>
          <w:szCs w:val="20"/>
          <w:lang w:val="en-US"/>
        </w:rPr>
      </w:pPr>
      <w:r w:rsidRPr="007444EF">
        <w:rPr>
          <w:rFonts w:ascii="Arial" w:hAnsi="Arial" w:cs="Calibri"/>
          <w:sz w:val="20"/>
          <w:szCs w:val="20"/>
          <w:lang w:val="en-US"/>
        </w:rPr>
        <w:t xml:space="preserve">Signature: </w:t>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r>
      <w:r w:rsidRPr="007444EF">
        <w:rPr>
          <w:rFonts w:ascii="Arial" w:hAnsi="Arial" w:cs="Calibri"/>
          <w:sz w:val="20"/>
          <w:szCs w:val="20"/>
          <w:lang w:val="en-US"/>
        </w:rPr>
        <w:tab/>
        <w:t>………………………………………………………</w:t>
      </w:r>
    </w:p>
    <w:p w14:paraId="1CE346FF" w14:textId="77777777" w:rsidR="00341835" w:rsidRDefault="00341835" w:rsidP="00341835">
      <w:pPr>
        <w:spacing w:before="120" w:line="276" w:lineRule="auto"/>
        <w:ind w:left="426"/>
      </w:pPr>
      <w:r>
        <w:rPr>
          <w:rFonts w:ascii="Arial" w:hAnsi="Arial" w:cs="Calibri"/>
          <w:sz w:val="20"/>
          <w:szCs w:val="20"/>
          <w:lang w:val="en-US"/>
        </w:rPr>
        <w:t>Date:</w:t>
      </w:r>
    </w:p>
    <w:sectPr w:rsidR="00341835">
      <w:footerReference w:type="default" r:id="rId7"/>
      <w:pgSz w:w="11906" w:h="16838"/>
      <w:pgMar w:top="851" w:right="849" w:bottom="1135" w:left="993"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C20C3" w14:textId="77777777" w:rsidR="007D2425" w:rsidRDefault="007D2425">
      <w:r>
        <w:separator/>
      </w:r>
    </w:p>
  </w:endnote>
  <w:endnote w:type="continuationSeparator" w:id="0">
    <w:p w14:paraId="0509CBFC" w14:textId="77777777" w:rsidR="007D2425" w:rsidRDefault="007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2B61" w14:textId="77777777" w:rsidR="00470855" w:rsidRDefault="00470855">
    <w:pPr>
      <w:pStyle w:val="Zpat"/>
      <w:tabs>
        <w:tab w:val="clear" w:pos="4536"/>
        <w:tab w:val="clear" w:pos="9072"/>
        <w:tab w:val="center" w:pos="5103"/>
        <w:tab w:val="right" w:pos="10065"/>
      </w:tabs>
    </w:pPr>
    <w:r>
      <w:rPr>
        <w:rFonts w:ascii="Calibri" w:hAnsi="Calibri" w:cs="Calibri"/>
        <w:sz w:val="18"/>
        <w:szCs w:val="20"/>
        <w:lang w:val="cs-CZ"/>
      </w:rPr>
      <w:t>IQRF Alliance Terms &amp; Conditions</w:t>
    </w:r>
    <w:r>
      <w:rPr>
        <w:rFonts w:ascii="Calibri" w:hAnsi="Calibri" w:cs="Calibri"/>
        <w:sz w:val="18"/>
        <w:szCs w:val="20"/>
      </w:rPr>
      <w:tab/>
    </w:r>
    <w:r>
      <w:rPr>
        <w:rFonts w:cs="Calibri"/>
        <w:sz w:val="18"/>
        <w:szCs w:val="20"/>
      </w:rPr>
      <w:fldChar w:fldCharType="begin"/>
    </w:r>
    <w:r>
      <w:rPr>
        <w:rFonts w:cs="Calibri"/>
        <w:sz w:val="18"/>
        <w:szCs w:val="20"/>
      </w:rPr>
      <w:instrText xml:space="preserve"> PAGE </w:instrText>
    </w:r>
    <w:r>
      <w:rPr>
        <w:rFonts w:cs="Calibri"/>
        <w:sz w:val="18"/>
        <w:szCs w:val="20"/>
      </w:rPr>
      <w:fldChar w:fldCharType="separate"/>
    </w:r>
    <w:r w:rsidR="009315FA">
      <w:rPr>
        <w:rFonts w:cs="Calibri"/>
        <w:noProof/>
        <w:sz w:val="18"/>
        <w:szCs w:val="20"/>
      </w:rPr>
      <w:t>2</w:t>
    </w:r>
    <w:r>
      <w:rPr>
        <w:rFonts w:cs="Calibri"/>
        <w:sz w:val="18"/>
        <w:szCs w:val="20"/>
      </w:rPr>
      <w:fldChar w:fldCharType="end"/>
    </w:r>
    <w:r>
      <w:rPr>
        <w:rFonts w:ascii="Calibri" w:hAnsi="Calibri" w:cs="Calibri"/>
        <w:sz w:val="18"/>
        <w:szCs w:val="20"/>
      </w:rPr>
      <w:tab/>
      <w:t xml:space="preserve">rev. </w:t>
    </w:r>
    <w:r>
      <w:rPr>
        <w:rFonts w:ascii="Calibri" w:hAnsi="Calibri" w:cs="Calibri"/>
        <w:sz w:val="18"/>
        <w:szCs w:val="20"/>
      </w:rPr>
      <w:t>1</w:t>
    </w:r>
    <w:r>
      <w:rPr>
        <w:rFonts w:ascii="Calibri" w:hAnsi="Calibri" w:cs="Calibri"/>
        <w:sz w:val="18"/>
        <w:szCs w:val="20"/>
        <w:lang w:val="en-US"/>
      </w:rPr>
      <w:t>406</w:t>
    </w:r>
    <w:r w:rsidR="00EF6839">
      <w:rPr>
        <w:rFonts w:ascii="Calibri" w:hAnsi="Calibri" w:cs="Calibri"/>
        <w:sz w:val="18"/>
        <w:szCs w:val="20"/>
        <w:lang w:val="en-US"/>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202B9" w14:textId="77777777" w:rsidR="007D2425" w:rsidRDefault="007D2425">
      <w:r>
        <w:separator/>
      </w:r>
    </w:p>
  </w:footnote>
  <w:footnote w:type="continuationSeparator" w:id="0">
    <w:p w14:paraId="30BF7BF7" w14:textId="77777777" w:rsidR="007D2425" w:rsidRDefault="007D2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63E0952"/>
    <w:name w:val="WW8Num2"/>
    <w:lvl w:ilvl="0">
      <w:start w:val="1"/>
      <w:numFmt w:val="decimal"/>
      <w:lvlText w:val="%1."/>
      <w:lvlJc w:val="left"/>
      <w:pPr>
        <w:tabs>
          <w:tab w:val="num" w:pos="720"/>
        </w:tabs>
        <w:ind w:left="720" w:hanging="360"/>
      </w:pPr>
    </w:lvl>
    <w:lvl w:ilvl="1">
      <w:start w:val="1"/>
      <w:numFmt w:val="lowerLetter"/>
      <w:pStyle w:val="Styl1"/>
      <w:lvlText w:val="%2."/>
      <w:lvlJc w:val="left"/>
      <w:pPr>
        <w:tabs>
          <w:tab w:val="num" w:pos="1650"/>
        </w:tabs>
        <w:ind w:left="1650" w:hanging="5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Roman"/>
      <w:lvlText w:val="%1."/>
      <w:lvlJc w:val="left"/>
      <w:pPr>
        <w:tabs>
          <w:tab w:val="num" w:pos="2520"/>
        </w:tabs>
        <w:ind w:left="25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650"/>
        </w:tabs>
        <w:ind w:left="1650" w:hanging="570"/>
      </w:pPr>
    </w:lvl>
  </w:abstractNum>
  <w:abstractNum w:abstractNumId="4" w15:restartNumberingAfterBreak="0">
    <w:nsid w:val="00000005"/>
    <w:multiLevelType w:val="singleLevel"/>
    <w:tmpl w:val="00000005"/>
    <w:name w:val="WW8Num5"/>
    <w:lvl w:ilvl="0">
      <w:start w:val="1"/>
      <w:numFmt w:val="decimal"/>
      <w:pStyle w:val="Text1"/>
      <w:lvlText w:val="%1."/>
      <w:lvlJc w:val="left"/>
      <w:pPr>
        <w:tabs>
          <w:tab w:val="num" w:pos="0"/>
        </w:tabs>
        <w:ind w:left="765"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74C6411"/>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tiarQ+SYGJcIr6UC72lbQICoZv/O8i3M41yRCkZVaBJKdwxWFM7UKsUTWzQJOJC7a9LE2OeOU6K5LfEkIxkiA==" w:salt="0GGsKl6mO8xatScwwrII8w=="/>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55"/>
    <w:rsid w:val="00043BD2"/>
    <w:rsid w:val="001F3F6B"/>
    <w:rsid w:val="0023602E"/>
    <w:rsid w:val="00341835"/>
    <w:rsid w:val="00362A25"/>
    <w:rsid w:val="00390C55"/>
    <w:rsid w:val="00433387"/>
    <w:rsid w:val="00470855"/>
    <w:rsid w:val="0047162F"/>
    <w:rsid w:val="005767E8"/>
    <w:rsid w:val="005E17F1"/>
    <w:rsid w:val="007045EA"/>
    <w:rsid w:val="00721B99"/>
    <w:rsid w:val="007444EF"/>
    <w:rsid w:val="0076303A"/>
    <w:rsid w:val="007D2425"/>
    <w:rsid w:val="008B45E8"/>
    <w:rsid w:val="0092173B"/>
    <w:rsid w:val="009315FA"/>
    <w:rsid w:val="0093720C"/>
    <w:rsid w:val="00A72BF9"/>
    <w:rsid w:val="00D4169C"/>
    <w:rsid w:val="00E75FAD"/>
    <w:rsid w:val="00EF6839"/>
    <w:rsid w:val="00F77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D08BFB"/>
  <w15:chartTrackingRefBased/>
  <w15:docId w15:val="{F3CB7C73-3C8D-4413-B167-05369288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jc w:val="center"/>
      <w:outlineLvl w:val="0"/>
    </w:pPr>
    <w:rPr>
      <w:rFonts w:ascii="Arial" w:hAnsi="Arial"/>
      <w:b/>
      <w:sz w:val="32"/>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2">
    <w:name w:val="Standardní písmo odstavce2"/>
  </w:style>
  <w:style w:type="character" w:customStyle="1" w:styleId="Standardnpsmoodstavce1">
    <w:name w:val="Standardní písmo odstavce1"/>
  </w:style>
  <w:style w:type="character" w:customStyle="1" w:styleId="Nadpis1Char">
    <w:name w:val="Nadpis 1 Char"/>
    <w:rPr>
      <w:rFonts w:ascii="Arial" w:hAnsi="Arial"/>
      <w:b/>
      <w:sz w:val="32"/>
    </w:rPr>
  </w:style>
  <w:style w:type="character" w:customStyle="1" w:styleId="ZhlavChar">
    <w:name w:val="Záhlaví Char"/>
    <w:rPr>
      <w:sz w:val="24"/>
      <w:szCs w:val="24"/>
    </w:rPr>
  </w:style>
  <w:style w:type="character" w:customStyle="1" w:styleId="ZpatChar">
    <w:name w:val="Zápatí Char"/>
    <w:rPr>
      <w:sz w:val="24"/>
      <w:szCs w:val="24"/>
    </w:rPr>
  </w:style>
  <w:style w:type="character" w:styleId="Siln">
    <w:name w:val="Strong"/>
    <w:qFormat/>
    <w:rPr>
      <w:b/>
      <w:bCs/>
    </w:rPr>
  </w:style>
  <w:style w:type="character" w:customStyle="1" w:styleId="Text1Char">
    <w:name w:val="Text 1 Char"/>
    <w:rPr>
      <w:rFonts w:ascii="Calibri" w:hAnsi="Calibri" w:cs="Calibri"/>
      <w:szCs w:val="24"/>
      <w:lang w:val="en-GB"/>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rPr>
      <w:lang w:val="x-none"/>
    </w:rPr>
  </w:style>
  <w:style w:type="paragraph" w:styleId="Zpat">
    <w:name w:val="footer"/>
    <w:basedOn w:val="Normln"/>
    <w:pPr>
      <w:tabs>
        <w:tab w:val="center" w:pos="4536"/>
        <w:tab w:val="right" w:pos="9072"/>
      </w:tabs>
    </w:pPr>
    <w:rPr>
      <w:lang w:val="x-none"/>
    </w:rPr>
  </w:style>
  <w:style w:type="paragraph" w:customStyle="1" w:styleId="Text1">
    <w:name w:val="Text 1"/>
    <w:basedOn w:val="Normln"/>
    <w:pPr>
      <w:numPr>
        <w:numId w:val="5"/>
      </w:numPr>
      <w:spacing w:before="120" w:after="120" w:line="276" w:lineRule="auto"/>
      <w:jc w:val="both"/>
    </w:pPr>
    <w:rPr>
      <w:rFonts w:ascii="Calibri" w:hAnsi="Calibri"/>
      <w:sz w:val="20"/>
      <w:lang w:val="en-GB"/>
    </w:rPr>
  </w:style>
  <w:style w:type="paragraph" w:styleId="Textbubliny">
    <w:name w:val="Balloon Text"/>
    <w:basedOn w:val="Normln"/>
    <w:link w:val="TextbublinyChar"/>
    <w:uiPriority w:val="99"/>
    <w:semiHidden/>
    <w:unhideWhenUsed/>
    <w:rsid w:val="00390C55"/>
    <w:rPr>
      <w:rFonts w:ascii="Tahoma" w:hAnsi="Tahoma" w:cs="Tahoma"/>
      <w:sz w:val="16"/>
      <w:szCs w:val="16"/>
    </w:rPr>
  </w:style>
  <w:style w:type="character" w:customStyle="1" w:styleId="TextbublinyChar">
    <w:name w:val="Text bubliny Char"/>
    <w:link w:val="Textbubliny"/>
    <w:uiPriority w:val="99"/>
    <w:semiHidden/>
    <w:rsid w:val="00390C55"/>
    <w:rPr>
      <w:rFonts w:ascii="Tahoma" w:hAnsi="Tahoma" w:cs="Tahoma"/>
      <w:sz w:val="16"/>
      <w:szCs w:val="16"/>
      <w:lang w:eastAsia="ar-SA"/>
    </w:rPr>
  </w:style>
  <w:style w:type="paragraph" w:customStyle="1" w:styleId="Styl1">
    <w:name w:val="Styl1"/>
    <w:basedOn w:val="Normln"/>
    <w:link w:val="Styl1Char"/>
    <w:qFormat/>
    <w:rsid w:val="00390C55"/>
    <w:pPr>
      <w:numPr>
        <w:ilvl w:val="1"/>
        <w:numId w:val="2"/>
      </w:numPr>
      <w:spacing w:line="264" w:lineRule="auto"/>
      <w:jc w:val="both"/>
    </w:pPr>
    <w:rPr>
      <w:rFonts w:ascii="Arial" w:hAnsi="Arial" w:cs="Calibri"/>
      <w:sz w:val="20"/>
      <w:szCs w:val="20"/>
      <w:lang w:val="en-US"/>
    </w:rPr>
  </w:style>
  <w:style w:type="character" w:styleId="Zstupntext">
    <w:name w:val="Placeholder Text"/>
    <w:basedOn w:val="Standardnpsmoodstavce"/>
    <w:uiPriority w:val="99"/>
    <w:semiHidden/>
    <w:rsid w:val="007045EA"/>
    <w:rPr>
      <w:color w:val="808080"/>
    </w:rPr>
  </w:style>
  <w:style w:type="character" w:customStyle="1" w:styleId="Styl1Char">
    <w:name w:val="Styl1 Char"/>
    <w:link w:val="Styl1"/>
    <w:rsid w:val="00390C55"/>
    <w:rPr>
      <w:rFonts w:ascii="Arial" w:hAnsi="Arial"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D30D2B64-529D-4540-8A50-4ACBA37FBB75}"/>
      </w:docPartPr>
      <w:docPartBody>
        <w:p w:rsidR="00621CA8" w:rsidRDefault="0046641E">
          <w:r w:rsidRPr="00B24D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46641E"/>
    <w:rsid w:val="00621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664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1379</Words>
  <Characters>8141</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Ivona Spurná</cp:lastModifiedBy>
  <cp:revision>5</cp:revision>
  <cp:lastPrinted>2015-10-24T10:29:00Z</cp:lastPrinted>
  <dcterms:created xsi:type="dcterms:W3CDTF">2015-10-24T10:30:00Z</dcterms:created>
  <dcterms:modified xsi:type="dcterms:W3CDTF">2015-10-24T10:33:00Z</dcterms:modified>
</cp:coreProperties>
</file>